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14" w:rsidRPr="00164EBC" w:rsidRDefault="00DE0614" w:rsidP="00DE0614">
      <w:pPr>
        <w:tabs>
          <w:tab w:val="left" w:pos="6663"/>
        </w:tabs>
        <w:spacing w:after="0" w:line="240" w:lineRule="auto"/>
        <w:jc w:val="center"/>
        <w:rPr>
          <w:rFonts w:ascii="Verdana" w:hAnsi="Verdana" w:cs="Calibri"/>
          <w:b/>
          <w:caps/>
          <w:sz w:val="56"/>
          <w:szCs w:val="56"/>
        </w:rPr>
      </w:pPr>
    </w:p>
    <w:p w:rsidR="00F80A4F" w:rsidRPr="00802F63" w:rsidRDefault="00F80A4F" w:rsidP="00DE0614">
      <w:pPr>
        <w:tabs>
          <w:tab w:val="left" w:pos="6663"/>
        </w:tabs>
        <w:spacing w:after="0" w:line="240" w:lineRule="auto"/>
        <w:jc w:val="center"/>
        <w:rPr>
          <w:rFonts w:ascii="Verdana" w:hAnsi="Verdana" w:cs="Calibri"/>
          <w:b/>
          <w:caps/>
          <w:sz w:val="72"/>
          <w:szCs w:val="96"/>
        </w:rPr>
      </w:pPr>
    </w:p>
    <w:p w:rsidR="00F80A4F" w:rsidRPr="00F80A4F" w:rsidRDefault="00F80A4F" w:rsidP="00DE0614">
      <w:pPr>
        <w:tabs>
          <w:tab w:val="left" w:pos="6663"/>
        </w:tabs>
        <w:spacing w:after="0" w:line="240" w:lineRule="auto"/>
        <w:jc w:val="center"/>
        <w:rPr>
          <w:rFonts w:ascii="Verdana" w:hAnsi="Verdana" w:cs="Calibri"/>
          <w:b/>
          <w:caps/>
          <w:sz w:val="48"/>
          <w:szCs w:val="96"/>
        </w:rPr>
      </w:pPr>
    </w:p>
    <w:p w:rsidR="00DE0614" w:rsidRPr="00F80A4F" w:rsidRDefault="00DE0614" w:rsidP="00DE0614">
      <w:pPr>
        <w:tabs>
          <w:tab w:val="left" w:pos="6663"/>
        </w:tabs>
        <w:spacing w:after="0" w:line="240" w:lineRule="auto"/>
        <w:jc w:val="center"/>
        <w:rPr>
          <w:rFonts w:ascii="Verdana" w:hAnsi="Verdana" w:cs="Calibri"/>
          <w:b/>
          <w:caps/>
          <w:sz w:val="72"/>
          <w:szCs w:val="96"/>
        </w:rPr>
      </w:pPr>
      <w:r w:rsidRPr="00F80A4F">
        <w:rPr>
          <w:rFonts w:ascii="Verdana" w:hAnsi="Verdana" w:cs="Calibri"/>
          <w:b/>
          <w:caps/>
          <w:sz w:val="72"/>
          <w:szCs w:val="96"/>
        </w:rPr>
        <w:t>CBS</w:t>
      </w:r>
    </w:p>
    <w:p w:rsidR="00DE0614" w:rsidRPr="00F80A4F" w:rsidRDefault="00DE0614" w:rsidP="00DE0614">
      <w:pPr>
        <w:spacing w:after="0" w:line="240" w:lineRule="auto"/>
        <w:jc w:val="center"/>
        <w:rPr>
          <w:rFonts w:ascii="Verdana" w:hAnsi="Verdana"/>
          <w:b/>
          <w:sz w:val="52"/>
          <w:szCs w:val="56"/>
        </w:rPr>
      </w:pPr>
      <w:r w:rsidRPr="00F80A4F">
        <w:rPr>
          <w:rFonts w:ascii="Verdana" w:hAnsi="Verdana"/>
          <w:b/>
          <w:sz w:val="52"/>
          <w:szCs w:val="56"/>
        </w:rPr>
        <w:t>Colegio Bautista Shalom</w:t>
      </w:r>
    </w:p>
    <w:p w:rsidR="00802F63" w:rsidRDefault="00802F63" w:rsidP="00DE0614">
      <w:pPr>
        <w:jc w:val="center"/>
      </w:pPr>
    </w:p>
    <w:p w:rsidR="00802F63" w:rsidRDefault="00802F63" w:rsidP="00DE0614">
      <w:pPr>
        <w:jc w:val="center"/>
      </w:pPr>
      <w:r>
        <w:rPr>
          <w:noProof/>
          <w:lang w:eastAsia="es-GT"/>
        </w:rPr>
        <w:drawing>
          <wp:anchor distT="0" distB="0" distL="114300" distR="114300" simplePos="0" relativeHeight="251653120" behindDoc="1" locked="0" layoutInCell="1" allowOverlap="1" wp14:anchorId="627ED9A5" wp14:editId="37707512">
            <wp:simplePos x="0" y="0"/>
            <wp:positionH relativeFrom="column">
              <wp:posOffset>2232660</wp:posOffset>
            </wp:positionH>
            <wp:positionV relativeFrom="paragraph">
              <wp:posOffset>260985</wp:posOffset>
            </wp:positionV>
            <wp:extent cx="2241550" cy="2388870"/>
            <wp:effectExtent l="0" t="0" r="6350" b="0"/>
            <wp:wrapTight wrapText="bothSides">
              <wp:wrapPolygon edited="0">
                <wp:start x="0" y="0"/>
                <wp:lineTo x="0" y="21359"/>
                <wp:lineTo x="21478" y="21359"/>
                <wp:lineTo x="21478" y="0"/>
                <wp:lineTo x="0" y="0"/>
              </wp:wrapPolygon>
            </wp:wrapTight>
            <wp:docPr id="6" name="Imagen 11" descr="Descripció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logo.jpg"/>
                    <pic:cNvPicPr>
                      <a:picLocks noChangeAspect="1" noChangeArrowheads="1"/>
                    </pic:cNvPicPr>
                  </pic:nvPicPr>
                  <pic:blipFill>
                    <a:blip r:embed="rId9">
                      <a:extLst>
                        <a:ext uri="{28A0092B-C50C-407E-A947-70E740481C1C}">
                          <a14:useLocalDpi xmlns:a14="http://schemas.microsoft.com/office/drawing/2010/main" val="0"/>
                        </a:ext>
                      </a:extLst>
                    </a:blip>
                    <a:srcRect t="1836"/>
                    <a:stretch>
                      <a:fillRect/>
                    </a:stretch>
                  </pic:blipFill>
                  <pic:spPr bwMode="auto">
                    <a:xfrm>
                      <a:off x="0" y="0"/>
                      <a:ext cx="2241550" cy="2388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614" w:rsidRPr="00D6593D" w:rsidRDefault="00DE0614" w:rsidP="00DE0614">
      <w:pPr>
        <w:jc w:val="center"/>
      </w:pPr>
    </w:p>
    <w:p w:rsidR="0028507E" w:rsidRDefault="0028507E" w:rsidP="00DE0614">
      <w:pPr>
        <w:jc w:val="center"/>
        <w:rPr>
          <w:rFonts w:ascii="Verdana" w:hAnsi="Verdana"/>
          <w:b/>
          <w:sz w:val="56"/>
          <w:szCs w:val="56"/>
        </w:rPr>
      </w:pPr>
    </w:p>
    <w:p w:rsidR="0028507E" w:rsidRDefault="0028507E" w:rsidP="00DE0614">
      <w:pPr>
        <w:jc w:val="center"/>
        <w:rPr>
          <w:rFonts w:ascii="Verdana" w:hAnsi="Verdana"/>
          <w:b/>
          <w:sz w:val="56"/>
          <w:szCs w:val="56"/>
        </w:rPr>
      </w:pPr>
    </w:p>
    <w:p w:rsidR="0028507E" w:rsidRDefault="0028507E" w:rsidP="00DE0614">
      <w:pPr>
        <w:jc w:val="center"/>
        <w:rPr>
          <w:rFonts w:ascii="Verdana" w:hAnsi="Verdana"/>
          <w:b/>
          <w:sz w:val="56"/>
          <w:szCs w:val="56"/>
        </w:rPr>
      </w:pPr>
    </w:p>
    <w:p w:rsidR="0028507E" w:rsidRDefault="0028507E" w:rsidP="00DE0614">
      <w:pPr>
        <w:jc w:val="center"/>
        <w:rPr>
          <w:rFonts w:ascii="Verdana" w:hAnsi="Verdana"/>
          <w:b/>
          <w:sz w:val="56"/>
          <w:szCs w:val="56"/>
        </w:rPr>
      </w:pPr>
    </w:p>
    <w:p w:rsidR="00DE0614" w:rsidRPr="00802F63" w:rsidRDefault="006D6E25" w:rsidP="00802F63">
      <w:pPr>
        <w:spacing w:after="0"/>
        <w:jc w:val="center"/>
        <w:rPr>
          <w:rFonts w:ascii="Verdana" w:hAnsi="Verdana"/>
          <w:b/>
          <w:sz w:val="52"/>
          <w:szCs w:val="56"/>
        </w:rPr>
      </w:pPr>
      <w:r w:rsidRPr="00802F63">
        <w:rPr>
          <w:rFonts w:ascii="Verdana" w:hAnsi="Verdana"/>
          <w:b/>
          <w:sz w:val="52"/>
          <w:szCs w:val="56"/>
        </w:rPr>
        <w:t xml:space="preserve">Contabilidad </w:t>
      </w:r>
      <w:r w:rsidR="001F3A7D">
        <w:rPr>
          <w:rFonts w:ascii="Verdana" w:hAnsi="Verdana"/>
          <w:b/>
          <w:sz w:val="52"/>
          <w:szCs w:val="56"/>
        </w:rPr>
        <w:t>II</w:t>
      </w:r>
    </w:p>
    <w:p w:rsidR="00DE0614" w:rsidRPr="00802F63" w:rsidRDefault="00E23255" w:rsidP="00802F63">
      <w:pPr>
        <w:spacing w:after="0"/>
        <w:jc w:val="center"/>
        <w:rPr>
          <w:rFonts w:ascii="Verdana" w:hAnsi="Verdana"/>
          <w:b/>
          <w:sz w:val="52"/>
          <w:szCs w:val="56"/>
        </w:rPr>
      </w:pPr>
      <w:r>
        <w:rPr>
          <w:rFonts w:ascii="Verdana" w:hAnsi="Verdana"/>
          <w:b/>
          <w:sz w:val="52"/>
          <w:szCs w:val="56"/>
        </w:rPr>
        <w:t>Quinto PAE</w:t>
      </w:r>
    </w:p>
    <w:p w:rsidR="00DE0614" w:rsidRPr="00802F63" w:rsidRDefault="00FC75E5" w:rsidP="00802F63">
      <w:pPr>
        <w:spacing w:after="0"/>
        <w:jc w:val="center"/>
        <w:rPr>
          <w:rFonts w:ascii="Verdana" w:hAnsi="Verdana"/>
          <w:b/>
          <w:sz w:val="52"/>
          <w:szCs w:val="56"/>
        </w:rPr>
      </w:pPr>
      <w:r w:rsidRPr="00802F63">
        <w:rPr>
          <w:rFonts w:ascii="Verdana" w:hAnsi="Verdana"/>
          <w:b/>
          <w:sz w:val="52"/>
          <w:szCs w:val="56"/>
        </w:rPr>
        <w:t>Segundo Bimestre</w:t>
      </w:r>
    </w:p>
    <w:p w:rsidR="00F80A4F" w:rsidRDefault="00F80A4F" w:rsidP="00F80A4F">
      <w:pPr>
        <w:spacing w:after="0" w:line="240" w:lineRule="auto"/>
        <w:jc w:val="center"/>
        <w:rPr>
          <w:rFonts w:ascii="Verdana" w:hAnsi="Verdana"/>
          <w:b/>
          <w:sz w:val="56"/>
          <w:szCs w:val="56"/>
        </w:rPr>
      </w:pPr>
    </w:p>
    <w:p w:rsidR="00F80A4F" w:rsidRDefault="00F80A4F" w:rsidP="00F80A4F">
      <w:pPr>
        <w:spacing w:after="0" w:line="240" w:lineRule="auto"/>
        <w:jc w:val="center"/>
        <w:rPr>
          <w:rFonts w:ascii="Verdana" w:hAnsi="Verdana"/>
          <w:b/>
          <w:sz w:val="56"/>
          <w:szCs w:val="56"/>
        </w:rPr>
      </w:pPr>
    </w:p>
    <w:p w:rsidR="00F80A4F" w:rsidRDefault="00F80A4F" w:rsidP="00F80A4F">
      <w:pPr>
        <w:spacing w:after="0" w:line="240" w:lineRule="auto"/>
        <w:jc w:val="center"/>
        <w:rPr>
          <w:rFonts w:ascii="Verdana" w:hAnsi="Verdana"/>
          <w:b/>
          <w:sz w:val="56"/>
          <w:szCs w:val="56"/>
        </w:rPr>
      </w:pPr>
    </w:p>
    <w:p w:rsidR="0060419B" w:rsidRDefault="0060419B" w:rsidP="00F80A4F">
      <w:pPr>
        <w:jc w:val="center"/>
        <w:rPr>
          <w:rFonts w:ascii="Verdana" w:hAnsi="Verdana"/>
          <w:b/>
          <w:sz w:val="18"/>
          <w:szCs w:val="18"/>
        </w:rPr>
      </w:pPr>
    </w:p>
    <w:p w:rsidR="00D97D76" w:rsidRPr="00F80A4F" w:rsidRDefault="00F80A4F" w:rsidP="00F80A4F">
      <w:pPr>
        <w:jc w:val="center"/>
        <w:rPr>
          <w:rFonts w:ascii="Verdana" w:hAnsi="Verdana"/>
          <w:b/>
          <w:sz w:val="18"/>
          <w:szCs w:val="18"/>
          <w:lang w:val="es-ES"/>
        </w:rPr>
      </w:pPr>
      <w:r w:rsidRPr="00F80A4F">
        <w:rPr>
          <w:rFonts w:ascii="Verdana" w:hAnsi="Verdana"/>
          <w:b/>
          <w:sz w:val="18"/>
          <w:szCs w:val="18"/>
        </w:rPr>
        <w:lastRenderedPageBreak/>
        <w:t>Contenidos</w:t>
      </w:r>
    </w:p>
    <w:p w:rsidR="00F80A4F" w:rsidRDefault="00F80A4F" w:rsidP="00164EBC">
      <w:pPr>
        <w:shd w:val="clear" w:color="auto" w:fill="F4B083" w:themeFill="accent2" w:themeFillTint="99"/>
        <w:spacing w:after="0" w:line="240" w:lineRule="auto"/>
        <w:jc w:val="center"/>
        <w:rPr>
          <w:rFonts w:ascii="Verdana" w:hAnsi="Verdana"/>
          <w:b/>
          <w:sz w:val="18"/>
          <w:szCs w:val="20"/>
        </w:rPr>
      </w:pPr>
      <w:r w:rsidRPr="00F80A4F">
        <w:rPr>
          <w:rFonts w:ascii="Verdana" w:hAnsi="Verdana"/>
          <w:b/>
          <w:sz w:val="18"/>
          <w:szCs w:val="20"/>
        </w:rPr>
        <w:t>COSTEO, REGISTRO Y CONTROL DE LA MANO DE OBRA</w:t>
      </w:r>
    </w:p>
    <w:p w:rsidR="00F80A4F" w:rsidRDefault="00F80A4F" w:rsidP="00F80A4F">
      <w:pPr>
        <w:spacing w:after="0" w:line="240" w:lineRule="auto"/>
        <w:jc w:val="center"/>
        <w:rPr>
          <w:rFonts w:ascii="Verdana" w:hAnsi="Verdana"/>
          <w:b/>
          <w:sz w:val="18"/>
          <w:szCs w:val="20"/>
        </w:rPr>
      </w:pPr>
    </w:p>
    <w:p w:rsidR="00F80A4F" w:rsidRPr="00F80A4F" w:rsidRDefault="00F80A4F" w:rsidP="00F80A4F">
      <w:pPr>
        <w:spacing w:after="0" w:line="240" w:lineRule="auto"/>
        <w:jc w:val="center"/>
        <w:rPr>
          <w:rFonts w:ascii="Verdana" w:hAnsi="Verdana"/>
          <w:b/>
          <w:sz w:val="18"/>
          <w:szCs w:val="20"/>
        </w:rPr>
      </w:pPr>
    </w:p>
    <w:p w:rsidR="00F80A4F" w:rsidRDefault="00F80A4F" w:rsidP="00F80A4F">
      <w:pPr>
        <w:shd w:val="clear" w:color="auto" w:fill="FFFF00"/>
        <w:spacing w:after="0" w:line="240" w:lineRule="auto"/>
        <w:jc w:val="center"/>
        <w:rPr>
          <w:rFonts w:ascii="Verdana" w:hAnsi="Verdana"/>
          <w:b/>
          <w:sz w:val="18"/>
          <w:szCs w:val="20"/>
        </w:rPr>
      </w:pPr>
      <w:r w:rsidRPr="00F80A4F">
        <w:rPr>
          <w:rFonts w:ascii="Verdana" w:hAnsi="Verdana"/>
          <w:b/>
          <w:sz w:val="18"/>
          <w:szCs w:val="20"/>
        </w:rPr>
        <w:t>PRES</w:t>
      </w:r>
      <w:r w:rsidRPr="00F80A4F">
        <w:rPr>
          <w:rFonts w:ascii="Verdana" w:hAnsi="Verdana"/>
          <w:b/>
          <w:sz w:val="18"/>
          <w:szCs w:val="20"/>
          <w:shd w:val="clear" w:color="auto" w:fill="FFFF00"/>
        </w:rPr>
        <w:t>T</w:t>
      </w:r>
      <w:r w:rsidRPr="00F80A4F">
        <w:rPr>
          <w:rFonts w:ascii="Verdana" w:hAnsi="Verdana"/>
          <w:b/>
          <w:sz w:val="18"/>
          <w:szCs w:val="20"/>
        </w:rPr>
        <w:t>ACIONES LABORALES</w:t>
      </w:r>
    </w:p>
    <w:p w:rsidR="00F80A4F" w:rsidRDefault="00F80A4F" w:rsidP="00F80A4F">
      <w:pPr>
        <w:spacing w:after="0" w:line="240" w:lineRule="auto"/>
        <w:jc w:val="center"/>
        <w:rPr>
          <w:rFonts w:ascii="Verdana" w:hAnsi="Verdana"/>
          <w:b/>
          <w:sz w:val="18"/>
          <w:szCs w:val="20"/>
        </w:rPr>
      </w:pPr>
    </w:p>
    <w:p w:rsidR="00F80A4F" w:rsidRPr="00F80A4F" w:rsidRDefault="00F80A4F" w:rsidP="00F80A4F">
      <w:pPr>
        <w:spacing w:after="0" w:line="240" w:lineRule="auto"/>
        <w:jc w:val="center"/>
        <w:rPr>
          <w:rFonts w:ascii="Verdana" w:hAnsi="Verdana"/>
          <w:b/>
          <w:sz w:val="18"/>
          <w:szCs w:val="20"/>
        </w:rPr>
      </w:pPr>
    </w:p>
    <w:p w:rsidR="00F80A4F" w:rsidRDefault="00F80A4F" w:rsidP="00F80A4F">
      <w:pPr>
        <w:shd w:val="clear" w:color="auto" w:fill="BBE8F1"/>
        <w:spacing w:after="0" w:line="240" w:lineRule="auto"/>
        <w:jc w:val="center"/>
        <w:rPr>
          <w:rFonts w:ascii="Verdana" w:hAnsi="Verdana"/>
          <w:b/>
          <w:sz w:val="18"/>
          <w:szCs w:val="20"/>
        </w:rPr>
      </w:pPr>
      <w:r w:rsidRPr="00F80A4F">
        <w:rPr>
          <w:rFonts w:ascii="Verdana" w:hAnsi="Verdana"/>
          <w:b/>
          <w:sz w:val="18"/>
          <w:szCs w:val="20"/>
        </w:rPr>
        <w:t>CONTABILIDAD DE LAS PRESTACIONES</w:t>
      </w:r>
    </w:p>
    <w:p w:rsidR="00F80A4F" w:rsidRDefault="00F80A4F" w:rsidP="00F80A4F">
      <w:pPr>
        <w:spacing w:after="0" w:line="240" w:lineRule="auto"/>
        <w:jc w:val="center"/>
        <w:rPr>
          <w:rFonts w:ascii="Verdana" w:hAnsi="Verdana"/>
          <w:b/>
          <w:sz w:val="18"/>
          <w:szCs w:val="20"/>
        </w:rPr>
      </w:pPr>
    </w:p>
    <w:p w:rsidR="00F80A4F" w:rsidRPr="00F80A4F" w:rsidRDefault="00F80A4F" w:rsidP="00F80A4F">
      <w:pPr>
        <w:spacing w:after="0" w:line="240" w:lineRule="auto"/>
        <w:jc w:val="center"/>
        <w:rPr>
          <w:rFonts w:ascii="Verdana" w:hAnsi="Verdana"/>
          <w:b/>
          <w:sz w:val="18"/>
          <w:szCs w:val="20"/>
        </w:rPr>
      </w:pPr>
    </w:p>
    <w:p w:rsidR="00F80A4F" w:rsidRDefault="00F62363" w:rsidP="00F80A4F">
      <w:pPr>
        <w:shd w:val="clear" w:color="auto" w:fill="EFA5A5"/>
        <w:spacing w:after="0" w:line="240" w:lineRule="auto"/>
        <w:jc w:val="center"/>
        <w:rPr>
          <w:rFonts w:ascii="Verdana" w:hAnsi="Verdana"/>
          <w:b/>
          <w:sz w:val="18"/>
          <w:szCs w:val="20"/>
        </w:rPr>
      </w:pPr>
      <w:r>
        <w:rPr>
          <w:rFonts w:ascii="Verdana" w:hAnsi="Verdana"/>
          <w:b/>
          <w:sz w:val="18"/>
          <w:szCs w:val="20"/>
        </w:rPr>
        <w:t>COSTOS E IMPUESTOS</w:t>
      </w:r>
    </w:p>
    <w:p w:rsidR="00F80A4F" w:rsidRDefault="00F80A4F" w:rsidP="00F80A4F">
      <w:pPr>
        <w:spacing w:after="0" w:line="240" w:lineRule="auto"/>
        <w:jc w:val="center"/>
        <w:rPr>
          <w:rFonts w:ascii="Verdana" w:hAnsi="Verdana"/>
          <w:b/>
          <w:sz w:val="18"/>
          <w:szCs w:val="20"/>
        </w:rPr>
      </w:pPr>
    </w:p>
    <w:p w:rsidR="00F62363" w:rsidRDefault="00F62363" w:rsidP="00F80A4F">
      <w:pPr>
        <w:spacing w:after="0" w:line="240" w:lineRule="auto"/>
        <w:jc w:val="center"/>
        <w:rPr>
          <w:rFonts w:ascii="Verdana" w:hAnsi="Verdana"/>
          <w:b/>
          <w:sz w:val="18"/>
          <w:szCs w:val="20"/>
        </w:rPr>
      </w:pPr>
    </w:p>
    <w:p w:rsidR="00F62363" w:rsidRDefault="00F62363" w:rsidP="00F62363">
      <w:pPr>
        <w:shd w:val="clear" w:color="auto" w:fill="C5E0B3" w:themeFill="accent6" w:themeFillTint="66"/>
        <w:spacing w:after="0" w:line="240" w:lineRule="auto"/>
        <w:jc w:val="center"/>
        <w:rPr>
          <w:rFonts w:ascii="Verdana" w:hAnsi="Verdana"/>
          <w:b/>
          <w:sz w:val="18"/>
          <w:szCs w:val="20"/>
        </w:rPr>
      </w:pPr>
      <w:r>
        <w:rPr>
          <w:rFonts w:ascii="Verdana" w:hAnsi="Verdana"/>
          <w:b/>
          <w:sz w:val="18"/>
          <w:szCs w:val="20"/>
        </w:rPr>
        <w:t>EFECTOS DE LOS IMPUESTOS</w:t>
      </w:r>
    </w:p>
    <w:p w:rsidR="00F80A4F" w:rsidRDefault="00F80A4F" w:rsidP="00F80A4F">
      <w:pPr>
        <w:spacing w:after="0" w:line="240" w:lineRule="auto"/>
        <w:jc w:val="center"/>
        <w:rPr>
          <w:rFonts w:ascii="Verdana" w:hAnsi="Verdana"/>
          <w:b/>
          <w:sz w:val="18"/>
          <w:szCs w:val="20"/>
        </w:rPr>
      </w:pPr>
    </w:p>
    <w:p w:rsidR="00F62363" w:rsidRPr="00F80A4F" w:rsidRDefault="00F62363" w:rsidP="00F80A4F">
      <w:pPr>
        <w:spacing w:after="0" w:line="240" w:lineRule="auto"/>
        <w:jc w:val="center"/>
        <w:rPr>
          <w:rFonts w:ascii="Verdana" w:hAnsi="Verdana"/>
          <w:b/>
          <w:sz w:val="18"/>
          <w:szCs w:val="20"/>
        </w:rPr>
      </w:pPr>
    </w:p>
    <w:p w:rsidR="00F80A4F" w:rsidRDefault="00F80A4F" w:rsidP="00F80A4F">
      <w:pPr>
        <w:shd w:val="clear" w:color="auto" w:fill="E9BDFF"/>
        <w:spacing w:after="0" w:line="240" w:lineRule="auto"/>
        <w:jc w:val="center"/>
        <w:rPr>
          <w:rFonts w:ascii="Verdana" w:hAnsi="Verdana"/>
          <w:b/>
          <w:sz w:val="18"/>
          <w:szCs w:val="20"/>
        </w:rPr>
      </w:pPr>
      <w:r w:rsidRPr="00F80A4F">
        <w:rPr>
          <w:rFonts w:ascii="Verdana" w:hAnsi="Verdana"/>
          <w:b/>
          <w:sz w:val="18"/>
          <w:szCs w:val="20"/>
        </w:rPr>
        <w:t>EXENCIÓN Y EXONERACIÓN</w:t>
      </w:r>
    </w:p>
    <w:p w:rsidR="00F80A4F" w:rsidRDefault="00F80A4F" w:rsidP="00F80A4F">
      <w:pPr>
        <w:spacing w:after="0" w:line="240" w:lineRule="auto"/>
        <w:jc w:val="center"/>
        <w:rPr>
          <w:rFonts w:ascii="Verdana" w:hAnsi="Verdana"/>
          <w:b/>
          <w:sz w:val="18"/>
          <w:szCs w:val="20"/>
        </w:rPr>
      </w:pPr>
    </w:p>
    <w:p w:rsidR="00F80A4F" w:rsidRPr="00F80A4F" w:rsidRDefault="00F80A4F" w:rsidP="00F80A4F">
      <w:pPr>
        <w:spacing w:after="0" w:line="240" w:lineRule="auto"/>
        <w:jc w:val="center"/>
        <w:rPr>
          <w:rFonts w:ascii="Verdana" w:hAnsi="Verdana"/>
          <w:b/>
          <w:sz w:val="18"/>
          <w:szCs w:val="20"/>
        </w:rPr>
      </w:pPr>
    </w:p>
    <w:p w:rsidR="00F80A4F" w:rsidRDefault="00F80A4F" w:rsidP="00F4352D">
      <w:pPr>
        <w:shd w:val="clear" w:color="auto" w:fill="9CC2E5" w:themeFill="accent1" w:themeFillTint="99"/>
        <w:spacing w:after="0" w:line="240" w:lineRule="auto"/>
        <w:jc w:val="center"/>
        <w:rPr>
          <w:rFonts w:ascii="Verdana" w:hAnsi="Verdana"/>
          <w:b/>
          <w:sz w:val="18"/>
          <w:szCs w:val="20"/>
        </w:rPr>
      </w:pPr>
      <w:r w:rsidRPr="00F80A4F">
        <w:rPr>
          <w:rFonts w:ascii="Verdana" w:hAnsi="Verdana"/>
          <w:b/>
          <w:sz w:val="18"/>
          <w:szCs w:val="20"/>
        </w:rPr>
        <w:t>EXONERACIÓN</w:t>
      </w:r>
    </w:p>
    <w:p w:rsidR="00F80A4F" w:rsidRDefault="00F80A4F" w:rsidP="00F80A4F">
      <w:pPr>
        <w:spacing w:after="0" w:line="240" w:lineRule="auto"/>
        <w:rPr>
          <w:rFonts w:ascii="Verdana" w:hAnsi="Verdana"/>
          <w:b/>
          <w:sz w:val="18"/>
          <w:szCs w:val="20"/>
        </w:rPr>
      </w:pPr>
    </w:p>
    <w:p w:rsidR="00F80A4F" w:rsidRPr="00F80A4F" w:rsidRDefault="00F80A4F" w:rsidP="00F80A4F">
      <w:pPr>
        <w:spacing w:after="0" w:line="240" w:lineRule="auto"/>
        <w:jc w:val="center"/>
        <w:rPr>
          <w:rFonts w:ascii="Verdana" w:hAnsi="Verdana"/>
          <w:b/>
          <w:sz w:val="18"/>
          <w:szCs w:val="20"/>
        </w:rPr>
      </w:pPr>
    </w:p>
    <w:p w:rsidR="00F80A4F" w:rsidRPr="00F80A4F" w:rsidRDefault="00F80A4F" w:rsidP="00F80A4F">
      <w:pPr>
        <w:shd w:val="clear" w:color="auto" w:fill="FFCDFF"/>
        <w:spacing w:after="0" w:line="240" w:lineRule="auto"/>
        <w:jc w:val="center"/>
        <w:rPr>
          <w:rFonts w:ascii="Verdana" w:hAnsi="Verdana"/>
          <w:b/>
          <w:sz w:val="18"/>
          <w:szCs w:val="20"/>
        </w:rPr>
      </w:pPr>
      <w:r w:rsidRPr="00F80A4F">
        <w:rPr>
          <w:rFonts w:ascii="Verdana" w:hAnsi="Verdana"/>
          <w:b/>
          <w:sz w:val="18"/>
          <w:szCs w:val="20"/>
        </w:rPr>
        <w:t>INSTITUCIONES, ENTIDADES O PERSONAS JURÍDICAS CON FRANQUICIA</w:t>
      </w: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Default="00F80A4F" w:rsidP="00D97D76">
      <w:pPr>
        <w:spacing w:after="0" w:line="240" w:lineRule="auto"/>
        <w:jc w:val="center"/>
        <w:rPr>
          <w:rFonts w:ascii="Verdana" w:hAnsi="Verdana"/>
          <w:b/>
          <w:sz w:val="20"/>
          <w:szCs w:val="20"/>
        </w:rPr>
      </w:pPr>
    </w:p>
    <w:p w:rsidR="00F80A4F" w:rsidRPr="003455D7" w:rsidRDefault="00F80A4F" w:rsidP="003455D7">
      <w:pPr>
        <w:spacing w:after="0" w:line="240" w:lineRule="auto"/>
        <w:jc w:val="both"/>
        <w:rPr>
          <w:rFonts w:ascii="Verdana" w:hAnsi="Verdana"/>
          <w:b/>
          <w:sz w:val="18"/>
          <w:szCs w:val="18"/>
        </w:rPr>
      </w:pPr>
    </w:p>
    <w:p w:rsidR="00F80A4F" w:rsidRDefault="00F80A4F" w:rsidP="003455D7">
      <w:pPr>
        <w:spacing w:after="0" w:line="240" w:lineRule="auto"/>
        <w:jc w:val="both"/>
        <w:rPr>
          <w:rFonts w:ascii="Verdana" w:hAnsi="Verdana"/>
          <w:b/>
          <w:sz w:val="18"/>
          <w:szCs w:val="18"/>
        </w:rPr>
      </w:pPr>
    </w:p>
    <w:p w:rsidR="0060419B" w:rsidRPr="003455D7" w:rsidRDefault="0060419B" w:rsidP="003455D7">
      <w:pPr>
        <w:spacing w:after="0" w:line="240" w:lineRule="auto"/>
        <w:jc w:val="both"/>
        <w:rPr>
          <w:rFonts w:ascii="Verdana" w:hAnsi="Verdana"/>
          <w:b/>
          <w:sz w:val="18"/>
          <w:szCs w:val="18"/>
        </w:rPr>
      </w:pPr>
    </w:p>
    <w:p w:rsidR="003455D7" w:rsidRDefault="00F80A4F" w:rsidP="003455D7">
      <w:pPr>
        <w:spacing w:after="0" w:line="240" w:lineRule="auto"/>
        <w:jc w:val="both"/>
        <w:rPr>
          <w:rFonts w:ascii="Verdana" w:hAnsi="Verdana"/>
          <w:b/>
          <w:sz w:val="18"/>
          <w:szCs w:val="18"/>
        </w:rPr>
      </w:pPr>
      <w:r w:rsidRPr="003455D7">
        <w:rPr>
          <w:rFonts w:ascii="Verdana" w:hAnsi="Verdana"/>
          <w:b/>
          <w:sz w:val="18"/>
          <w:szCs w:val="18"/>
        </w:rPr>
        <w:t>NOTA</w:t>
      </w:r>
      <w:r w:rsidR="003455D7" w:rsidRPr="003455D7">
        <w:rPr>
          <w:rFonts w:ascii="Verdana" w:hAnsi="Verdana"/>
          <w:b/>
          <w:sz w:val="18"/>
          <w:szCs w:val="18"/>
        </w:rPr>
        <w:t>S</w:t>
      </w:r>
      <w:r w:rsidRPr="003455D7">
        <w:rPr>
          <w:rFonts w:ascii="Verdana" w:hAnsi="Verdana"/>
          <w:b/>
          <w:sz w:val="18"/>
          <w:szCs w:val="18"/>
        </w:rPr>
        <w:t xml:space="preserve">: </w:t>
      </w:r>
    </w:p>
    <w:p w:rsidR="003455D7" w:rsidRDefault="003455D7" w:rsidP="003455D7">
      <w:pPr>
        <w:spacing w:after="0" w:line="240" w:lineRule="auto"/>
        <w:jc w:val="both"/>
        <w:rPr>
          <w:rFonts w:ascii="Verdana" w:hAnsi="Verdana"/>
          <w:b/>
          <w:sz w:val="18"/>
          <w:szCs w:val="18"/>
        </w:rPr>
      </w:pPr>
    </w:p>
    <w:p w:rsidR="00F80A4F" w:rsidRPr="003455D7" w:rsidRDefault="003455D7" w:rsidP="003455D7">
      <w:pPr>
        <w:spacing w:after="0" w:line="240" w:lineRule="auto"/>
        <w:jc w:val="both"/>
        <w:rPr>
          <w:rFonts w:ascii="Verdana" w:hAnsi="Verdana"/>
          <w:sz w:val="18"/>
          <w:szCs w:val="18"/>
        </w:rPr>
      </w:pPr>
      <w:r w:rsidRPr="003455D7">
        <w:rPr>
          <w:rFonts w:ascii="Verdana" w:hAnsi="Verdana"/>
          <w:sz w:val="18"/>
          <w:szCs w:val="18"/>
        </w:rPr>
        <w:t>C</w:t>
      </w:r>
      <w:r w:rsidR="00250B78" w:rsidRPr="003455D7">
        <w:rPr>
          <w:rFonts w:ascii="Verdana" w:hAnsi="Verdana"/>
          <w:sz w:val="18"/>
          <w:szCs w:val="18"/>
        </w:rPr>
        <w:t xml:space="preserve">onforme avances en tu aprendizaje, </w:t>
      </w:r>
      <w:r w:rsidR="00F80A4F" w:rsidRPr="003455D7">
        <w:rPr>
          <w:rFonts w:ascii="Verdana" w:hAnsi="Verdana"/>
          <w:sz w:val="18"/>
          <w:szCs w:val="18"/>
        </w:rPr>
        <w:t>encontrarás ejercici</w:t>
      </w:r>
      <w:r w:rsidR="001609D2" w:rsidRPr="003455D7">
        <w:rPr>
          <w:rFonts w:ascii="Verdana" w:hAnsi="Verdana"/>
          <w:sz w:val="18"/>
          <w:szCs w:val="18"/>
        </w:rPr>
        <w:t>os a resolver</w:t>
      </w:r>
      <w:r w:rsidR="00250B78" w:rsidRPr="003455D7">
        <w:rPr>
          <w:rFonts w:ascii="Verdana" w:hAnsi="Verdana"/>
          <w:sz w:val="18"/>
          <w:szCs w:val="18"/>
        </w:rPr>
        <w:t>. Sigue las instrucciones de tu catedrático(a).</w:t>
      </w:r>
    </w:p>
    <w:p w:rsidR="003455D7" w:rsidRPr="003455D7" w:rsidRDefault="003455D7" w:rsidP="003455D7">
      <w:pPr>
        <w:spacing w:after="0" w:line="240" w:lineRule="auto"/>
        <w:jc w:val="both"/>
        <w:rPr>
          <w:rFonts w:ascii="Verdana" w:hAnsi="Verdana"/>
          <w:sz w:val="18"/>
          <w:szCs w:val="18"/>
        </w:rPr>
      </w:pPr>
    </w:p>
    <w:p w:rsidR="003455D7" w:rsidRDefault="003455D7" w:rsidP="003455D7">
      <w:pPr>
        <w:tabs>
          <w:tab w:val="left" w:pos="4716"/>
        </w:tabs>
        <w:spacing w:after="0" w:line="240" w:lineRule="auto"/>
        <w:jc w:val="both"/>
        <w:rPr>
          <w:rFonts w:ascii="Verdana" w:hAnsi="Verdana"/>
          <w:sz w:val="18"/>
          <w:szCs w:val="18"/>
        </w:rPr>
      </w:pPr>
      <w:r>
        <w:rPr>
          <w:rFonts w:ascii="Verdana" w:hAnsi="Verdana"/>
          <w:sz w:val="18"/>
          <w:szCs w:val="18"/>
        </w:rPr>
        <w:t>L</w:t>
      </w:r>
      <w:r w:rsidRPr="003455D7">
        <w:rPr>
          <w:rFonts w:ascii="Verdana" w:hAnsi="Verdana"/>
          <w:sz w:val="18"/>
          <w:szCs w:val="18"/>
        </w:rPr>
        <w:t xml:space="preserve">a información del salario </w:t>
      </w:r>
      <w:r w:rsidR="00600A87">
        <w:rPr>
          <w:rFonts w:ascii="Verdana" w:hAnsi="Verdana"/>
          <w:sz w:val="18"/>
          <w:szCs w:val="18"/>
        </w:rPr>
        <w:t>mínimo estimado para el año 202</w:t>
      </w:r>
      <w:r w:rsidR="00E31225">
        <w:rPr>
          <w:rFonts w:ascii="Verdana" w:hAnsi="Verdana"/>
          <w:sz w:val="18"/>
          <w:szCs w:val="18"/>
        </w:rPr>
        <w:t>3</w:t>
      </w:r>
      <w:r w:rsidRPr="003455D7">
        <w:rPr>
          <w:rFonts w:ascii="Verdana" w:hAnsi="Verdana"/>
          <w:sz w:val="18"/>
          <w:szCs w:val="18"/>
        </w:rPr>
        <w:t xml:space="preserve"> tomada del portal: </w:t>
      </w:r>
    </w:p>
    <w:p w:rsidR="00E31225" w:rsidRDefault="00E31225" w:rsidP="003455D7">
      <w:pPr>
        <w:tabs>
          <w:tab w:val="left" w:pos="4716"/>
        </w:tabs>
        <w:spacing w:after="0" w:line="240" w:lineRule="auto"/>
        <w:jc w:val="both"/>
        <w:rPr>
          <w:rFonts w:ascii="Verdana" w:hAnsi="Verdana"/>
          <w:sz w:val="18"/>
          <w:szCs w:val="18"/>
        </w:rPr>
      </w:pPr>
      <w:r w:rsidRPr="00E31225">
        <w:rPr>
          <w:rFonts w:ascii="Verdana" w:hAnsi="Verdana"/>
          <w:sz w:val="18"/>
          <w:szCs w:val="18"/>
        </w:rPr>
        <w:t>https://www.mintrabajo.gob.gt/index.php/noticias/466-salario-minimo-establecido-para-2023</w:t>
      </w:r>
    </w:p>
    <w:p w:rsidR="006C65E2" w:rsidRDefault="009A7DAF" w:rsidP="00D97D76">
      <w:pPr>
        <w:spacing w:after="0" w:line="240" w:lineRule="auto"/>
        <w:jc w:val="center"/>
        <w:rPr>
          <w:rFonts w:ascii="Verdana" w:hAnsi="Verdana"/>
          <w:b/>
          <w:sz w:val="20"/>
          <w:szCs w:val="20"/>
        </w:rPr>
      </w:pPr>
      <w:r w:rsidRPr="00FC75E5">
        <w:rPr>
          <w:rFonts w:ascii="Verdana" w:hAnsi="Verdana"/>
          <w:b/>
          <w:sz w:val="20"/>
          <w:szCs w:val="20"/>
        </w:rPr>
        <w:t>COSTEO, REGISTRO Y CONTRO</w:t>
      </w:r>
      <w:r w:rsidR="00185C46" w:rsidRPr="00FC75E5">
        <w:rPr>
          <w:rFonts w:ascii="Verdana" w:hAnsi="Verdana"/>
          <w:b/>
          <w:sz w:val="20"/>
          <w:szCs w:val="20"/>
        </w:rPr>
        <w:t>L</w:t>
      </w:r>
      <w:r w:rsidRPr="00FC75E5">
        <w:rPr>
          <w:rFonts w:ascii="Verdana" w:hAnsi="Verdana"/>
          <w:b/>
          <w:sz w:val="20"/>
          <w:szCs w:val="20"/>
        </w:rPr>
        <w:t xml:space="preserve"> DE LA MANO DE OBRA</w:t>
      </w:r>
    </w:p>
    <w:p w:rsidR="00D97D76" w:rsidRPr="00514B25" w:rsidRDefault="00D97D76" w:rsidP="00D97D76">
      <w:pPr>
        <w:spacing w:after="0" w:line="240" w:lineRule="auto"/>
        <w:jc w:val="center"/>
        <w:rPr>
          <w:rFonts w:ascii="Verdana" w:hAnsi="Verdana"/>
          <w:b/>
          <w:sz w:val="18"/>
          <w:szCs w:val="20"/>
        </w:rPr>
      </w:pPr>
    </w:p>
    <w:p w:rsidR="00FC75E5" w:rsidRPr="00334433" w:rsidRDefault="00FC75E5" w:rsidP="00D97D76">
      <w:pPr>
        <w:spacing w:after="0" w:line="240" w:lineRule="auto"/>
        <w:jc w:val="both"/>
        <w:rPr>
          <w:rFonts w:ascii="Verdana" w:hAnsi="Verdana"/>
          <w:sz w:val="18"/>
          <w:szCs w:val="18"/>
        </w:rPr>
      </w:pPr>
      <w:r w:rsidRPr="00334433">
        <w:rPr>
          <w:rFonts w:ascii="Verdana" w:hAnsi="Verdana"/>
          <w:sz w:val="18"/>
          <w:szCs w:val="18"/>
        </w:rPr>
        <w:t>Terminología relacionada con la mano de obra:</w:t>
      </w:r>
    </w:p>
    <w:p w:rsidR="00FC75E5" w:rsidRPr="00334433" w:rsidRDefault="00FC75E5" w:rsidP="00D97D76">
      <w:pPr>
        <w:spacing w:after="0" w:line="240" w:lineRule="auto"/>
        <w:jc w:val="both"/>
        <w:rPr>
          <w:rFonts w:ascii="Verdana" w:hAnsi="Verdana"/>
          <w:b/>
          <w:sz w:val="18"/>
          <w:szCs w:val="18"/>
        </w:rPr>
      </w:pPr>
    </w:p>
    <w:p w:rsidR="009A7DAF" w:rsidRPr="00334433" w:rsidRDefault="009A7DAF" w:rsidP="00894879">
      <w:pPr>
        <w:pStyle w:val="Prrafodelista"/>
        <w:numPr>
          <w:ilvl w:val="0"/>
          <w:numId w:val="31"/>
        </w:numPr>
        <w:spacing w:after="0" w:line="240" w:lineRule="auto"/>
        <w:jc w:val="both"/>
        <w:rPr>
          <w:rFonts w:ascii="Verdana" w:hAnsi="Verdana"/>
          <w:sz w:val="18"/>
          <w:szCs w:val="18"/>
        </w:rPr>
      </w:pPr>
      <w:r w:rsidRPr="00334433">
        <w:rPr>
          <w:rFonts w:ascii="Verdana" w:hAnsi="Verdana"/>
          <w:b/>
          <w:sz w:val="18"/>
          <w:szCs w:val="18"/>
        </w:rPr>
        <w:t>Mano de obra</w:t>
      </w:r>
      <w:r w:rsidR="0060419B" w:rsidRPr="00334433">
        <w:rPr>
          <w:rFonts w:ascii="Verdana" w:hAnsi="Verdana"/>
          <w:b/>
          <w:sz w:val="18"/>
          <w:szCs w:val="18"/>
        </w:rPr>
        <w:t>.</w:t>
      </w:r>
      <w:r w:rsidR="00FC75E5" w:rsidRPr="00334433">
        <w:rPr>
          <w:rFonts w:ascii="Verdana" w:hAnsi="Verdana"/>
          <w:b/>
          <w:sz w:val="18"/>
          <w:szCs w:val="18"/>
        </w:rPr>
        <w:t xml:space="preserve"> </w:t>
      </w:r>
      <w:r w:rsidRPr="00334433">
        <w:rPr>
          <w:rFonts w:ascii="Verdana" w:hAnsi="Verdana"/>
          <w:sz w:val="18"/>
          <w:szCs w:val="18"/>
        </w:rPr>
        <w:t>La mano de obra constituye un elemento del costo, y esta se puede dividir en mano de obra directa e indirecta.</w:t>
      </w:r>
    </w:p>
    <w:p w:rsidR="009A7DAF" w:rsidRPr="00334433" w:rsidRDefault="0060419B" w:rsidP="00894879">
      <w:pPr>
        <w:pStyle w:val="Prrafodelista"/>
        <w:numPr>
          <w:ilvl w:val="0"/>
          <w:numId w:val="31"/>
        </w:numPr>
        <w:spacing w:after="0" w:line="240" w:lineRule="auto"/>
        <w:jc w:val="both"/>
        <w:rPr>
          <w:rFonts w:ascii="Verdana" w:hAnsi="Verdana"/>
          <w:sz w:val="18"/>
          <w:szCs w:val="18"/>
        </w:rPr>
      </w:pPr>
      <w:r w:rsidRPr="00334433">
        <w:rPr>
          <w:rFonts w:ascii="Verdana" w:hAnsi="Verdana"/>
          <w:b/>
          <w:sz w:val="18"/>
          <w:szCs w:val="18"/>
        </w:rPr>
        <w:t>Trabajador.</w:t>
      </w:r>
      <w:r w:rsidR="009A7DAF" w:rsidRPr="00334433">
        <w:rPr>
          <w:rFonts w:ascii="Verdana" w:hAnsi="Verdana"/>
          <w:b/>
          <w:sz w:val="18"/>
          <w:szCs w:val="18"/>
        </w:rPr>
        <w:t xml:space="preserve"> </w:t>
      </w:r>
      <w:r w:rsidR="009A7DAF" w:rsidRPr="00334433">
        <w:rPr>
          <w:rFonts w:ascii="Verdana" w:hAnsi="Verdana"/>
          <w:sz w:val="18"/>
          <w:szCs w:val="18"/>
        </w:rPr>
        <w:t>Es toda persona individual que presta a un patrono sus servicios materiales, intelectuales o de ambos géneros, en virtud de un contrato o relación de trabajo.</w:t>
      </w:r>
    </w:p>
    <w:p w:rsidR="009A7DAF" w:rsidRPr="00334433" w:rsidRDefault="0060419B" w:rsidP="00894879">
      <w:pPr>
        <w:pStyle w:val="Prrafodelista"/>
        <w:numPr>
          <w:ilvl w:val="0"/>
          <w:numId w:val="31"/>
        </w:numPr>
        <w:spacing w:after="0" w:line="240" w:lineRule="auto"/>
        <w:jc w:val="both"/>
        <w:rPr>
          <w:rFonts w:ascii="Verdana" w:hAnsi="Verdana"/>
          <w:b/>
          <w:sz w:val="18"/>
          <w:szCs w:val="18"/>
        </w:rPr>
      </w:pPr>
      <w:r w:rsidRPr="00334433">
        <w:rPr>
          <w:rFonts w:ascii="Verdana" w:hAnsi="Verdana"/>
          <w:b/>
          <w:sz w:val="18"/>
          <w:szCs w:val="18"/>
        </w:rPr>
        <w:t>Obrero.</w:t>
      </w:r>
      <w:r w:rsidR="00EE41FF" w:rsidRPr="00334433">
        <w:rPr>
          <w:rFonts w:ascii="Verdana" w:hAnsi="Verdana"/>
          <w:b/>
          <w:sz w:val="18"/>
          <w:szCs w:val="18"/>
        </w:rPr>
        <w:t xml:space="preserve"> </w:t>
      </w:r>
      <w:r w:rsidR="00EE41FF" w:rsidRPr="00334433">
        <w:rPr>
          <w:rFonts w:ascii="Verdana" w:hAnsi="Verdana"/>
          <w:sz w:val="18"/>
          <w:szCs w:val="18"/>
        </w:rPr>
        <w:t xml:space="preserve">Es la persona que realiza un trabajo material, ya sea a mano o por medios mecánicos, como es el manejo de máquinas o herramientas en una </w:t>
      </w:r>
      <w:r w:rsidR="00E31A00" w:rsidRPr="00334433">
        <w:rPr>
          <w:rFonts w:ascii="Verdana" w:hAnsi="Verdana"/>
          <w:sz w:val="18"/>
          <w:szCs w:val="18"/>
        </w:rPr>
        <w:t>fábrica</w:t>
      </w:r>
      <w:r w:rsidR="00EE41FF" w:rsidRPr="00334433">
        <w:rPr>
          <w:rFonts w:ascii="Verdana" w:hAnsi="Verdana"/>
          <w:sz w:val="18"/>
          <w:szCs w:val="18"/>
        </w:rPr>
        <w:t xml:space="preserve">.  Otras veces recibe el nombre de </w:t>
      </w:r>
      <w:r w:rsidR="00EE41FF" w:rsidRPr="00334433">
        <w:rPr>
          <w:rFonts w:ascii="Verdana" w:hAnsi="Verdana"/>
          <w:b/>
          <w:sz w:val="18"/>
          <w:szCs w:val="18"/>
        </w:rPr>
        <w:t>operario.</w:t>
      </w:r>
    </w:p>
    <w:p w:rsidR="00E31A00" w:rsidRPr="00334433" w:rsidRDefault="0060419B" w:rsidP="00894879">
      <w:pPr>
        <w:pStyle w:val="Prrafodelista"/>
        <w:numPr>
          <w:ilvl w:val="0"/>
          <w:numId w:val="31"/>
        </w:numPr>
        <w:spacing w:after="0" w:line="240" w:lineRule="auto"/>
        <w:jc w:val="both"/>
        <w:rPr>
          <w:rFonts w:ascii="Verdana" w:hAnsi="Verdana"/>
          <w:sz w:val="18"/>
          <w:szCs w:val="18"/>
        </w:rPr>
      </w:pPr>
      <w:r w:rsidRPr="00334433">
        <w:rPr>
          <w:rFonts w:ascii="Verdana" w:hAnsi="Verdana"/>
          <w:b/>
          <w:sz w:val="18"/>
          <w:szCs w:val="18"/>
        </w:rPr>
        <w:t>Jornalero.</w:t>
      </w:r>
      <w:r w:rsidR="00E31A00" w:rsidRPr="00334433">
        <w:rPr>
          <w:rFonts w:ascii="Verdana" w:hAnsi="Verdana"/>
          <w:b/>
          <w:sz w:val="18"/>
          <w:szCs w:val="18"/>
        </w:rPr>
        <w:t xml:space="preserve"> </w:t>
      </w:r>
      <w:r w:rsidRPr="00334433">
        <w:rPr>
          <w:rFonts w:ascii="Verdana" w:hAnsi="Verdana"/>
          <w:sz w:val="18"/>
          <w:szCs w:val="18"/>
        </w:rPr>
        <w:t>T</w:t>
      </w:r>
      <w:r w:rsidR="00E31A00" w:rsidRPr="00334433">
        <w:rPr>
          <w:rFonts w:ascii="Verdana" w:hAnsi="Verdana"/>
          <w:sz w:val="18"/>
          <w:szCs w:val="18"/>
        </w:rPr>
        <w:t>ambién se le conoce como mozo, y es el trabajador del campo o de caminos, cuyo salario se pacta por día.  En otras regiones se les llama braceros.</w:t>
      </w:r>
    </w:p>
    <w:p w:rsidR="00E31A00" w:rsidRPr="00334433" w:rsidRDefault="0060419B" w:rsidP="00894879">
      <w:pPr>
        <w:pStyle w:val="Prrafodelista"/>
        <w:numPr>
          <w:ilvl w:val="0"/>
          <w:numId w:val="31"/>
        </w:numPr>
        <w:spacing w:after="0" w:line="240" w:lineRule="auto"/>
        <w:jc w:val="both"/>
        <w:rPr>
          <w:rFonts w:ascii="Verdana" w:hAnsi="Verdana"/>
          <w:sz w:val="18"/>
          <w:szCs w:val="18"/>
        </w:rPr>
      </w:pPr>
      <w:r w:rsidRPr="00334433">
        <w:rPr>
          <w:rFonts w:ascii="Verdana" w:hAnsi="Verdana"/>
          <w:b/>
          <w:sz w:val="18"/>
          <w:szCs w:val="18"/>
        </w:rPr>
        <w:t>Empleado.</w:t>
      </w:r>
      <w:r w:rsidR="00E31A00" w:rsidRPr="00334433">
        <w:rPr>
          <w:rFonts w:ascii="Verdana" w:hAnsi="Verdana"/>
          <w:b/>
          <w:sz w:val="18"/>
          <w:szCs w:val="18"/>
        </w:rPr>
        <w:t xml:space="preserve"> </w:t>
      </w:r>
      <w:r w:rsidR="00E31A00" w:rsidRPr="00334433">
        <w:rPr>
          <w:rFonts w:ascii="Verdana" w:hAnsi="Verdana"/>
          <w:sz w:val="18"/>
          <w:szCs w:val="18"/>
        </w:rPr>
        <w:t>Persona que desempeña un cargo o puesto, realizando un trabajo no manual sino intelectual.</w:t>
      </w:r>
    </w:p>
    <w:p w:rsidR="00E31A00" w:rsidRPr="00334433" w:rsidRDefault="00E31A00" w:rsidP="00894879">
      <w:pPr>
        <w:pStyle w:val="Prrafodelista"/>
        <w:numPr>
          <w:ilvl w:val="0"/>
          <w:numId w:val="31"/>
        </w:numPr>
        <w:spacing w:after="0" w:line="240" w:lineRule="auto"/>
        <w:jc w:val="both"/>
        <w:rPr>
          <w:rFonts w:ascii="Verdana" w:hAnsi="Verdana"/>
          <w:sz w:val="18"/>
          <w:szCs w:val="18"/>
        </w:rPr>
      </w:pPr>
      <w:r w:rsidRPr="00334433">
        <w:rPr>
          <w:rFonts w:ascii="Verdana" w:hAnsi="Verdana"/>
          <w:sz w:val="18"/>
          <w:szCs w:val="18"/>
        </w:rPr>
        <w:t>Deberá entenderse que cuando se dice trabajo no manual, se refiere a que la labor del trabajador no tiene nada que ver con la producción directa de artículos o mercaderías.</w:t>
      </w:r>
    </w:p>
    <w:p w:rsidR="00D64403" w:rsidRPr="00E31225" w:rsidRDefault="0060419B" w:rsidP="00894879">
      <w:pPr>
        <w:pStyle w:val="Prrafodelista"/>
        <w:numPr>
          <w:ilvl w:val="0"/>
          <w:numId w:val="31"/>
        </w:numPr>
        <w:spacing w:after="0" w:line="240" w:lineRule="auto"/>
        <w:jc w:val="both"/>
        <w:rPr>
          <w:rFonts w:ascii="Verdana" w:hAnsi="Verdana"/>
          <w:sz w:val="18"/>
          <w:szCs w:val="18"/>
        </w:rPr>
      </w:pPr>
      <w:r w:rsidRPr="00334433">
        <w:rPr>
          <w:rFonts w:ascii="Verdana" w:hAnsi="Verdana"/>
          <w:b/>
          <w:sz w:val="18"/>
          <w:szCs w:val="18"/>
        </w:rPr>
        <w:t>Salario.</w:t>
      </w:r>
      <w:r w:rsidR="00E31A00" w:rsidRPr="00334433">
        <w:rPr>
          <w:rFonts w:ascii="Verdana" w:hAnsi="Verdana"/>
          <w:b/>
          <w:sz w:val="18"/>
          <w:szCs w:val="18"/>
        </w:rPr>
        <w:t xml:space="preserve"> </w:t>
      </w:r>
      <w:r w:rsidR="00E31A00" w:rsidRPr="00334433">
        <w:rPr>
          <w:rFonts w:ascii="Verdana" w:hAnsi="Verdana"/>
          <w:sz w:val="18"/>
          <w:szCs w:val="18"/>
        </w:rPr>
        <w:t>Es la remuneración que debe pagarse al trabajador por sus servicios prestados, de acuerdo con lo pactado entre él y su empleador o patrono.</w:t>
      </w:r>
      <w:r w:rsidR="00FC75E5" w:rsidRPr="00334433">
        <w:rPr>
          <w:rFonts w:ascii="Verdana" w:hAnsi="Verdana"/>
          <w:sz w:val="18"/>
          <w:szCs w:val="18"/>
        </w:rPr>
        <w:t xml:space="preserve"> </w:t>
      </w:r>
      <w:r w:rsidR="00E31A00" w:rsidRPr="00334433">
        <w:rPr>
          <w:rFonts w:ascii="Verdana" w:hAnsi="Verdana"/>
          <w:sz w:val="18"/>
          <w:szCs w:val="18"/>
        </w:rPr>
        <w:t>Como sinónimo de salario se mencionan los vocablos “sueldo</w:t>
      </w:r>
      <w:r w:rsidR="00D64403" w:rsidRPr="00334433">
        <w:rPr>
          <w:rFonts w:ascii="Verdana" w:hAnsi="Verdana"/>
          <w:sz w:val="18"/>
          <w:szCs w:val="18"/>
        </w:rPr>
        <w:t>” y “jornal”.</w:t>
      </w:r>
      <w:r w:rsidR="007C000E" w:rsidRPr="00334433">
        <w:rPr>
          <w:rFonts w:ascii="Verdana" w:hAnsi="Verdana"/>
          <w:sz w:val="18"/>
          <w:szCs w:val="18"/>
        </w:rPr>
        <w:t xml:space="preserve"> </w:t>
      </w:r>
      <w:r w:rsidR="00D64403" w:rsidRPr="00334433">
        <w:rPr>
          <w:rFonts w:ascii="Verdana" w:hAnsi="Verdana"/>
          <w:sz w:val="18"/>
          <w:szCs w:val="18"/>
        </w:rPr>
        <w:t xml:space="preserve">Cualquiera que sea el salario devengado debe ser pagado en efectivo, y no en otra forma. Se exceptúa el caso de los trabajadores del campo, a quienes se les puede pagar parte en especie (víveres o mercadería) hasta el equivalente del 30% del importe de sus jornales o salarios, siempre que sea un precio </w:t>
      </w:r>
      <w:r w:rsidR="00D64403" w:rsidRPr="00E31225">
        <w:rPr>
          <w:rFonts w:ascii="Verdana" w:hAnsi="Verdana"/>
          <w:sz w:val="18"/>
          <w:szCs w:val="18"/>
        </w:rPr>
        <w:t>justo.</w:t>
      </w:r>
    </w:p>
    <w:p w:rsidR="00894879" w:rsidRPr="00E31225" w:rsidRDefault="00894879" w:rsidP="00FC75E5">
      <w:pPr>
        <w:spacing w:after="0" w:line="240" w:lineRule="auto"/>
        <w:jc w:val="both"/>
        <w:rPr>
          <w:rFonts w:ascii="Verdana" w:hAnsi="Verdana"/>
          <w:sz w:val="18"/>
          <w:szCs w:val="18"/>
        </w:rPr>
      </w:pPr>
    </w:p>
    <w:p w:rsidR="00334433" w:rsidRPr="00E31225" w:rsidRDefault="00334433" w:rsidP="00334433">
      <w:pPr>
        <w:spacing w:after="0" w:line="240" w:lineRule="auto"/>
        <w:ind w:left="708"/>
        <w:jc w:val="both"/>
        <w:outlineLvl w:val="1"/>
        <w:rPr>
          <w:rFonts w:ascii="Verdana" w:hAnsi="Verdana" w:cs="Helvetica"/>
          <w:sz w:val="18"/>
          <w:szCs w:val="18"/>
          <w:shd w:val="clear" w:color="auto" w:fill="FFFFFF"/>
        </w:rPr>
      </w:pPr>
      <w:r w:rsidRPr="00E31225">
        <w:rPr>
          <w:rFonts w:ascii="Verdana" w:hAnsi="Verdana" w:cs="Helvetica"/>
          <w:sz w:val="18"/>
          <w:szCs w:val="18"/>
          <w:shd w:val="clear" w:color="auto" w:fill="FFFFFF"/>
        </w:rPr>
        <w:t xml:space="preserve">De conformidad con el </w:t>
      </w:r>
      <w:hyperlink r:id="rId10" w:tgtFrame="_blank" w:history="1">
        <w:r w:rsidR="00E31225" w:rsidRPr="00E31225">
          <w:rPr>
            <w:rStyle w:val="Hipervnculo"/>
            <w:rFonts w:ascii="Verdana" w:hAnsi="Verdana" w:cs="Helvetica"/>
            <w:color w:val="1488C2"/>
            <w:sz w:val="18"/>
            <w:szCs w:val="18"/>
            <w:u w:val="none"/>
            <w:shd w:val="clear" w:color="auto" w:fill="FFFFFF"/>
          </w:rPr>
          <w:t>Acuerdo Gubernativo Número 353-2022</w:t>
        </w:r>
      </w:hyperlink>
      <w:r w:rsidR="00E31225" w:rsidRPr="00E31225">
        <w:rPr>
          <w:rFonts w:ascii="Verdana" w:hAnsi="Verdana"/>
          <w:sz w:val="18"/>
          <w:szCs w:val="18"/>
        </w:rPr>
        <w:t>,</w:t>
      </w:r>
      <w:r w:rsidRPr="00E31225">
        <w:rPr>
          <w:rFonts w:ascii="Verdana" w:hAnsi="Verdana" w:cs="Helvetica"/>
          <w:sz w:val="18"/>
          <w:szCs w:val="18"/>
          <w:shd w:val="clear" w:color="auto" w:fill="FFFFFF"/>
        </w:rPr>
        <w:t xml:space="preserve"> se establece el salario mínimo </w:t>
      </w:r>
      <w:r w:rsidR="00E31225" w:rsidRPr="00E31225">
        <w:rPr>
          <w:rFonts w:ascii="Verdana" w:hAnsi="Verdana" w:cs="Helvetica"/>
          <w:sz w:val="18"/>
          <w:szCs w:val="18"/>
          <w:shd w:val="clear" w:color="auto" w:fill="FFFFFF"/>
        </w:rPr>
        <w:t>para 2023</w:t>
      </w:r>
      <w:r w:rsidRPr="00E31225">
        <w:rPr>
          <w:rFonts w:ascii="Verdana" w:hAnsi="Verdana" w:cs="Helvetica"/>
          <w:sz w:val="18"/>
          <w:szCs w:val="18"/>
          <w:shd w:val="clear" w:color="auto" w:fill="FFFFFF"/>
        </w:rPr>
        <w:t>.</w:t>
      </w:r>
    </w:p>
    <w:p w:rsidR="00334433" w:rsidRPr="00894879" w:rsidRDefault="00334433" w:rsidP="00334433">
      <w:pPr>
        <w:spacing w:after="0" w:line="240" w:lineRule="auto"/>
        <w:ind w:left="708"/>
        <w:jc w:val="both"/>
        <w:outlineLvl w:val="1"/>
        <w:rPr>
          <w:rFonts w:ascii="Verdana" w:hAnsi="Verdana"/>
          <w:sz w:val="18"/>
          <w:szCs w:val="18"/>
          <w:lang w:eastAsia="es-GT"/>
        </w:rPr>
      </w:pPr>
    </w:p>
    <w:p w:rsidR="00E31225" w:rsidRDefault="00E31225" w:rsidP="00334433">
      <w:pPr>
        <w:spacing w:after="0" w:line="240" w:lineRule="auto"/>
        <w:ind w:left="708"/>
        <w:jc w:val="center"/>
        <w:rPr>
          <w:rFonts w:ascii="Verdana" w:hAnsi="Verdana"/>
          <w:b/>
          <w:sz w:val="18"/>
          <w:szCs w:val="18"/>
        </w:rPr>
      </w:pPr>
      <w:r>
        <w:rPr>
          <w:noProof/>
          <w:lang w:eastAsia="es-GT"/>
        </w:rPr>
        <w:drawing>
          <wp:inline distT="0" distB="0" distL="0" distR="0">
            <wp:extent cx="5018809" cy="5018809"/>
            <wp:effectExtent l="0" t="0" r="0" b="0"/>
            <wp:docPr id="7" name="Imagen 7" descr="https://www.mintrabajo.gob.gt/images/Salari-minimo-2023-C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ntrabajo.gob.gt/images/Salari-minimo-2023-CE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017980" cy="5017980"/>
                    </a:xfrm>
                    <a:prstGeom prst="rect">
                      <a:avLst/>
                    </a:prstGeom>
                    <a:noFill/>
                    <a:ln>
                      <a:noFill/>
                    </a:ln>
                    <a:extLst>
                      <a:ext uri="{53640926-AAD7-44D8-BBD7-CCE9431645EC}">
                        <a14:shadowObscured xmlns:a14="http://schemas.microsoft.com/office/drawing/2010/main"/>
                      </a:ext>
                    </a:extLst>
                  </pic:spPr>
                </pic:pic>
              </a:graphicData>
            </a:graphic>
          </wp:inline>
        </w:drawing>
      </w:r>
    </w:p>
    <w:p w:rsidR="00EE3E41" w:rsidRDefault="00EE3E41" w:rsidP="00334433">
      <w:pPr>
        <w:spacing w:after="0" w:line="240" w:lineRule="auto"/>
        <w:ind w:left="708"/>
        <w:jc w:val="center"/>
        <w:rPr>
          <w:rFonts w:ascii="Verdana" w:hAnsi="Verdana"/>
          <w:b/>
          <w:sz w:val="18"/>
          <w:szCs w:val="18"/>
        </w:rPr>
      </w:pPr>
    </w:p>
    <w:p w:rsidR="00EE3E41" w:rsidRDefault="00EE3E41" w:rsidP="00334433">
      <w:pPr>
        <w:spacing w:after="0" w:line="240" w:lineRule="auto"/>
        <w:ind w:left="708"/>
        <w:jc w:val="center"/>
        <w:rPr>
          <w:rFonts w:ascii="Verdana" w:hAnsi="Verdana"/>
          <w:b/>
          <w:sz w:val="18"/>
          <w:szCs w:val="18"/>
        </w:rPr>
      </w:pPr>
      <w:r>
        <w:rPr>
          <w:noProof/>
          <w:lang w:eastAsia="es-GT"/>
        </w:rPr>
        <w:drawing>
          <wp:inline distT="0" distB="0" distL="0" distR="0">
            <wp:extent cx="5153891" cy="5153891"/>
            <wp:effectExtent l="0" t="0" r="8890" b="8890"/>
            <wp:docPr id="5" name="Imagen 5" descr="https://www.mintrabajo.gob.gt/images/Salari-minimo-2023-C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ntrabajo.gob.gt/images/Salari-minimo-2023-CE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802" cy="5153802"/>
                    </a:xfrm>
                    <a:prstGeom prst="rect">
                      <a:avLst/>
                    </a:prstGeom>
                    <a:noFill/>
                    <a:ln>
                      <a:noFill/>
                    </a:ln>
                  </pic:spPr>
                </pic:pic>
              </a:graphicData>
            </a:graphic>
          </wp:inline>
        </w:drawing>
      </w:r>
    </w:p>
    <w:p w:rsidR="00894879" w:rsidRPr="00894879" w:rsidRDefault="00894879" w:rsidP="002C02DF">
      <w:pPr>
        <w:spacing w:after="0" w:line="240" w:lineRule="auto"/>
        <w:ind w:left="1416"/>
        <w:jc w:val="both"/>
        <w:rPr>
          <w:rFonts w:ascii="Verdana" w:eastAsia="Times New Roman" w:hAnsi="Verdana" w:cs="Arial"/>
          <w:sz w:val="18"/>
          <w:szCs w:val="18"/>
          <w:lang w:eastAsia="es-GT"/>
        </w:rPr>
      </w:pPr>
      <w:r w:rsidRPr="0093118C">
        <w:rPr>
          <w:rFonts w:ascii="Verdana" w:eastAsia="Times New Roman" w:hAnsi="Verdana" w:cs="Arial"/>
          <w:sz w:val="18"/>
          <w:szCs w:val="18"/>
          <w:lang w:eastAsia="es-GT"/>
        </w:rPr>
        <w:t>En la fórmula no importa si es año bisiesto, se coloca como referencia 365 ya que es para estimar un promedio del mensual tomando en cuenta que el salario mínimo se fija por hora</w:t>
      </w:r>
      <w:r w:rsidR="00EE3E41">
        <w:rPr>
          <w:rFonts w:ascii="Verdana" w:eastAsia="Times New Roman" w:hAnsi="Verdana" w:cs="Arial"/>
          <w:sz w:val="18"/>
          <w:szCs w:val="18"/>
          <w:lang w:eastAsia="es-GT"/>
        </w:rPr>
        <w:t>.</w:t>
      </w:r>
    </w:p>
    <w:p w:rsidR="00894879" w:rsidRPr="00894879" w:rsidRDefault="00894879" w:rsidP="002C02DF">
      <w:pPr>
        <w:spacing w:after="0" w:line="240" w:lineRule="auto"/>
        <w:ind w:left="1416"/>
        <w:jc w:val="both"/>
        <w:outlineLvl w:val="1"/>
        <w:rPr>
          <w:rFonts w:ascii="Verdana" w:hAnsi="Verdana"/>
          <w:sz w:val="18"/>
          <w:szCs w:val="18"/>
        </w:rPr>
      </w:pPr>
      <w:r w:rsidRPr="00894879">
        <w:rPr>
          <w:rFonts w:ascii="Verdana" w:hAnsi="Verdana" w:cs="Arial"/>
          <w:noProof/>
          <w:sz w:val="18"/>
          <w:szCs w:val="18"/>
          <w:shd w:val="clear" w:color="auto" w:fill="FFFFFF"/>
          <w:lang w:eastAsia="es-GT"/>
        </w:rPr>
        <w:drawing>
          <wp:inline distT="0" distB="0" distL="0" distR="0" wp14:anchorId="3B2772F0" wp14:editId="73712FA2">
            <wp:extent cx="193040" cy="1930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894879">
        <w:rPr>
          <w:rFonts w:ascii="Verdana" w:hAnsi="Verdana" w:cs="Arial"/>
          <w:sz w:val="18"/>
          <w:szCs w:val="18"/>
          <w:shd w:val="clear" w:color="auto" w:fill="FFFFFF"/>
        </w:rPr>
        <w:t xml:space="preserve"> La fórmula maneja como una constante el 365 para que tenga comparabilidad interanual</w:t>
      </w:r>
      <w:r w:rsidR="00334433">
        <w:rPr>
          <w:rFonts w:ascii="Verdana" w:hAnsi="Verdana" w:cs="Arial"/>
          <w:sz w:val="18"/>
          <w:szCs w:val="18"/>
          <w:shd w:val="clear" w:color="auto" w:fill="FFFFFF"/>
        </w:rPr>
        <w:t>.</w:t>
      </w:r>
    </w:p>
    <w:p w:rsidR="007C000E" w:rsidRDefault="00894879" w:rsidP="002C02DF">
      <w:pPr>
        <w:spacing w:after="0" w:line="240" w:lineRule="auto"/>
        <w:ind w:left="1416"/>
        <w:jc w:val="both"/>
        <w:outlineLvl w:val="1"/>
        <w:rPr>
          <w:rFonts w:ascii="Verdana" w:hAnsi="Verdana" w:cs="Arial"/>
          <w:sz w:val="18"/>
          <w:szCs w:val="18"/>
          <w:shd w:val="clear" w:color="auto" w:fill="FFFFFF"/>
        </w:rPr>
      </w:pPr>
      <w:r w:rsidRPr="00894879">
        <w:rPr>
          <w:rFonts w:ascii="Verdana" w:hAnsi="Verdana" w:cs="Arial"/>
          <w:noProof/>
          <w:sz w:val="18"/>
          <w:szCs w:val="18"/>
          <w:shd w:val="clear" w:color="auto" w:fill="FFFFFF"/>
          <w:lang w:eastAsia="es-GT"/>
        </w:rPr>
        <w:drawing>
          <wp:inline distT="0" distB="0" distL="0" distR="0" wp14:anchorId="583D60DF" wp14:editId="45BA3124">
            <wp:extent cx="284480" cy="1930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480" cy="193040"/>
                    </a:xfrm>
                    <a:prstGeom prst="rect">
                      <a:avLst/>
                    </a:prstGeom>
                    <a:noFill/>
                    <a:ln>
                      <a:noFill/>
                    </a:ln>
                  </pic:spPr>
                </pic:pic>
              </a:graphicData>
            </a:graphic>
          </wp:inline>
        </w:drawing>
      </w:r>
      <w:r w:rsidRPr="00894879">
        <w:rPr>
          <w:rFonts w:ascii="Verdana" w:hAnsi="Verdana" w:cs="Arial"/>
          <w:sz w:val="18"/>
          <w:szCs w:val="18"/>
          <w:shd w:val="clear" w:color="auto" w:fill="FFFFFF"/>
        </w:rPr>
        <w:t xml:space="preserve"> Para tener una estimación mensual se realiza la fórmula: salario mínimo por hora (por 8 horas de la jornada diurna ordinaria por 365 días, divido en 12 meses.</w:t>
      </w:r>
    </w:p>
    <w:p w:rsidR="00E31225" w:rsidRDefault="00E31225" w:rsidP="002C02DF">
      <w:pPr>
        <w:spacing w:after="0" w:line="240" w:lineRule="auto"/>
        <w:ind w:left="1416"/>
        <w:jc w:val="both"/>
        <w:outlineLvl w:val="1"/>
        <w:rPr>
          <w:rFonts w:ascii="Verdana" w:hAnsi="Verdana" w:cs="Arial"/>
          <w:sz w:val="18"/>
          <w:szCs w:val="18"/>
          <w:shd w:val="clear" w:color="auto" w:fill="FFFFFF"/>
        </w:rPr>
      </w:pPr>
    </w:p>
    <w:p w:rsidR="00D64403" w:rsidRPr="00894879" w:rsidRDefault="0060419B" w:rsidP="00894879">
      <w:pPr>
        <w:pStyle w:val="Prrafodelista"/>
        <w:numPr>
          <w:ilvl w:val="0"/>
          <w:numId w:val="31"/>
        </w:numPr>
        <w:spacing w:after="0" w:line="240" w:lineRule="auto"/>
        <w:jc w:val="both"/>
        <w:rPr>
          <w:rFonts w:ascii="Verdana" w:hAnsi="Verdana"/>
          <w:sz w:val="18"/>
          <w:szCs w:val="18"/>
        </w:rPr>
      </w:pPr>
      <w:r>
        <w:rPr>
          <w:rFonts w:ascii="Verdana" w:hAnsi="Verdana"/>
          <w:b/>
          <w:sz w:val="18"/>
          <w:szCs w:val="18"/>
        </w:rPr>
        <w:t>Horas fábrica.</w:t>
      </w:r>
      <w:r w:rsidR="00D64403" w:rsidRPr="00894879">
        <w:rPr>
          <w:rFonts w:ascii="Verdana" w:hAnsi="Verdana"/>
          <w:b/>
          <w:sz w:val="18"/>
          <w:szCs w:val="18"/>
        </w:rPr>
        <w:t xml:space="preserve"> </w:t>
      </w:r>
      <w:r w:rsidR="00D64403" w:rsidRPr="00894879">
        <w:rPr>
          <w:rFonts w:ascii="Verdana" w:hAnsi="Verdana"/>
          <w:sz w:val="18"/>
          <w:szCs w:val="18"/>
        </w:rPr>
        <w:t>Es el tiempo efectivo que se labora en una empresa industrial.  Tomando en cuenta un periodo de tiempo determinado (una semana, un mes, un semestre o un año).</w:t>
      </w:r>
    </w:p>
    <w:p w:rsidR="00D64403" w:rsidRPr="00894879" w:rsidRDefault="0060419B" w:rsidP="00894879">
      <w:pPr>
        <w:pStyle w:val="Prrafodelista"/>
        <w:numPr>
          <w:ilvl w:val="0"/>
          <w:numId w:val="31"/>
        </w:numPr>
        <w:spacing w:after="0" w:line="240" w:lineRule="auto"/>
        <w:jc w:val="both"/>
        <w:rPr>
          <w:rFonts w:ascii="Verdana" w:hAnsi="Verdana"/>
          <w:sz w:val="18"/>
          <w:szCs w:val="18"/>
        </w:rPr>
      </w:pPr>
      <w:r>
        <w:rPr>
          <w:rFonts w:ascii="Verdana" w:hAnsi="Verdana"/>
          <w:b/>
          <w:sz w:val="18"/>
          <w:szCs w:val="18"/>
        </w:rPr>
        <w:t>Horas hombre.</w:t>
      </w:r>
      <w:r w:rsidR="00D64403" w:rsidRPr="00894879">
        <w:rPr>
          <w:rFonts w:ascii="Verdana" w:hAnsi="Verdana"/>
          <w:b/>
          <w:sz w:val="18"/>
          <w:szCs w:val="18"/>
        </w:rPr>
        <w:t xml:space="preserve"> </w:t>
      </w:r>
      <w:r w:rsidR="00D64403" w:rsidRPr="00894879">
        <w:rPr>
          <w:rFonts w:ascii="Verdana" w:hAnsi="Verdana"/>
          <w:sz w:val="18"/>
          <w:szCs w:val="18"/>
        </w:rPr>
        <w:t>Son las horas que los obreros o trabajadores han laborado, tomando en cuenta los días laborados, las jornadas de trabajo y el número de obreros de cada jornada.</w:t>
      </w:r>
    </w:p>
    <w:p w:rsidR="00D64403" w:rsidRPr="00894879" w:rsidRDefault="00D64403" w:rsidP="00894879">
      <w:pPr>
        <w:pStyle w:val="Prrafodelista"/>
        <w:numPr>
          <w:ilvl w:val="0"/>
          <w:numId w:val="31"/>
        </w:numPr>
        <w:spacing w:after="0" w:line="240" w:lineRule="auto"/>
        <w:jc w:val="both"/>
        <w:rPr>
          <w:rFonts w:ascii="Verdana" w:hAnsi="Verdana"/>
          <w:sz w:val="18"/>
          <w:szCs w:val="18"/>
        </w:rPr>
      </w:pPr>
      <w:r w:rsidRPr="00894879">
        <w:rPr>
          <w:rFonts w:ascii="Verdana" w:hAnsi="Verdana"/>
          <w:b/>
          <w:sz w:val="18"/>
          <w:szCs w:val="18"/>
        </w:rPr>
        <w:t>Horas máquina</w:t>
      </w:r>
      <w:r w:rsidR="0060419B">
        <w:rPr>
          <w:rFonts w:ascii="Verdana" w:hAnsi="Verdana"/>
          <w:b/>
          <w:sz w:val="18"/>
          <w:szCs w:val="18"/>
        </w:rPr>
        <w:t>.</w:t>
      </w:r>
      <w:r w:rsidRPr="00894879">
        <w:rPr>
          <w:rFonts w:ascii="Verdana" w:hAnsi="Verdana"/>
          <w:sz w:val="18"/>
          <w:szCs w:val="18"/>
        </w:rPr>
        <w:t xml:space="preserve"> Son las horas efectivamente trabajadas en las máquinas, tomando en cuenta los días trabajados, el número de máquinas y el tiempo de operación de cada máquina.</w:t>
      </w:r>
    </w:p>
    <w:p w:rsidR="00D64403" w:rsidRPr="00894879" w:rsidRDefault="0060419B" w:rsidP="00894879">
      <w:pPr>
        <w:pStyle w:val="Prrafodelista"/>
        <w:numPr>
          <w:ilvl w:val="0"/>
          <w:numId w:val="31"/>
        </w:numPr>
        <w:spacing w:after="0" w:line="240" w:lineRule="auto"/>
        <w:jc w:val="both"/>
        <w:rPr>
          <w:rFonts w:ascii="Verdana" w:hAnsi="Verdana"/>
          <w:sz w:val="18"/>
          <w:szCs w:val="18"/>
        </w:rPr>
      </w:pPr>
      <w:r>
        <w:rPr>
          <w:rFonts w:ascii="Verdana" w:hAnsi="Verdana"/>
          <w:b/>
          <w:sz w:val="18"/>
          <w:szCs w:val="18"/>
        </w:rPr>
        <w:t>Jornal.</w:t>
      </w:r>
      <w:r w:rsidR="00D64403" w:rsidRPr="00894879">
        <w:rPr>
          <w:rFonts w:ascii="Verdana" w:hAnsi="Verdana"/>
          <w:b/>
          <w:sz w:val="18"/>
          <w:szCs w:val="18"/>
        </w:rPr>
        <w:t xml:space="preserve"> </w:t>
      </w:r>
      <w:r w:rsidR="00F5770F" w:rsidRPr="00894879">
        <w:rPr>
          <w:rFonts w:ascii="Verdana" w:hAnsi="Verdana"/>
          <w:sz w:val="18"/>
          <w:szCs w:val="18"/>
        </w:rPr>
        <w:t>Cantidad de dinero que se paga por día a un obrero o a un jornalero, por sus servicios prestados en un periodo de tiempo y de acuerdo con lo pactado entre él y su patrono.</w:t>
      </w:r>
    </w:p>
    <w:p w:rsidR="00FC75E5" w:rsidRDefault="0060419B" w:rsidP="00894879">
      <w:pPr>
        <w:pStyle w:val="Prrafodelista"/>
        <w:numPr>
          <w:ilvl w:val="0"/>
          <w:numId w:val="31"/>
        </w:numPr>
        <w:spacing w:after="0" w:line="240" w:lineRule="auto"/>
        <w:jc w:val="both"/>
        <w:rPr>
          <w:rFonts w:ascii="Verdana" w:hAnsi="Verdana"/>
          <w:sz w:val="18"/>
          <w:szCs w:val="18"/>
        </w:rPr>
      </w:pPr>
      <w:r>
        <w:rPr>
          <w:rFonts w:ascii="Verdana" w:hAnsi="Verdana"/>
          <w:b/>
          <w:sz w:val="18"/>
          <w:szCs w:val="18"/>
        </w:rPr>
        <w:t>Jornada de trabajo.</w:t>
      </w:r>
      <w:r w:rsidR="00F5770F" w:rsidRPr="00894879">
        <w:rPr>
          <w:rFonts w:ascii="Verdana" w:hAnsi="Verdana"/>
          <w:b/>
          <w:sz w:val="18"/>
          <w:szCs w:val="18"/>
        </w:rPr>
        <w:t xml:space="preserve"> </w:t>
      </w:r>
      <w:r w:rsidR="00F5770F" w:rsidRPr="00894879">
        <w:rPr>
          <w:rFonts w:ascii="Verdana" w:hAnsi="Verdana"/>
          <w:sz w:val="18"/>
          <w:szCs w:val="18"/>
        </w:rPr>
        <w:t xml:space="preserve">Es el equivalente al tiempo que se labora o trabaja cada día.  Según el Código de trabajo, existen dos clases de jornadas (artículos del 116 al 125) que son: </w:t>
      </w:r>
    </w:p>
    <w:p w:rsidR="003455D7" w:rsidRDefault="00FC75E5" w:rsidP="003455D7">
      <w:pPr>
        <w:pStyle w:val="Prrafodelista"/>
        <w:numPr>
          <w:ilvl w:val="0"/>
          <w:numId w:val="33"/>
        </w:numPr>
        <w:spacing w:after="0" w:line="240" w:lineRule="auto"/>
        <w:ind w:left="1440"/>
        <w:jc w:val="both"/>
        <w:rPr>
          <w:rFonts w:ascii="Verdana" w:hAnsi="Verdana"/>
          <w:sz w:val="18"/>
          <w:szCs w:val="18"/>
        </w:rPr>
      </w:pPr>
      <w:r w:rsidRPr="003455D7">
        <w:rPr>
          <w:rFonts w:ascii="Verdana" w:hAnsi="Verdana"/>
          <w:sz w:val="18"/>
          <w:szCs w:val="18"/>
        </w:rPr>
        <w:t xml:space="preserve">Ordinaria. </w:t>
      </w:r>
    </w:p>
    <w:p w:rsidR="00F5770F" w:rsidRPr="003455D7" w:rsidRDefault="00F5770F" w:rsidP="003455D7">
      <w:pPr>
        <w:pStyle w:val="Prrafodelista"/>
        <w:numPr>
          <w:ilvl w:val="0"/>
          <w:numId w:val="33"/>
        </w:numPr>
        <w:spacing w:after="0" w:line="240" w:lineRule="auto"/>
        <w:ind w:left="1440"/>
        <w:jc w:val="both"/>
        <w:rPr>
          <w:rFonts w:ascii="Verdana" w:hAnsi="Verdana"/>
          <w:sz w:val="18"/>
          <w:szCs w:val="18"/>
        </w:rPr>
      </w:pPr>
      <w:r w:rsidRPr="003455D7">
        <w:rPr>
          <w:rFonts w:ascii="Verdana" w:hAnsi="Verdana"/>
          <w:sz w:val="18"/>
          <w:szCs w:val="18"/>
        </w:rPr>
        <w:t>Extraordinaria.</w:t>
      </w:r>
    </w:p>
    <w:p w:rsidR="00FC75E5" w:rsidRDefault="00FC75E5" w:rsidP="00FC75E5">
      <w:pPr>
        <w:spacing w:after="0" w:line="240" w:lineRule="auto"/>
        <w:jc w:val="both"/>
        <w:rPr>
          <w:rFonts w:ascii="Verdana" w:hAnsi="Verdana"/>
          <w:b/>
          <w:sz w:val="18"/>
          <w:szCs w:val="18"/>
        </w:rPr>
      </w:pPr>
    </w:p>
    <w:p w:rsidR="00F5770F" w:rsidRDefault="00F5770F" w:rsidP="003455D7">
      <w:pPr>
        <w:spacing w:after="0" w:line="240" w:lineRule="auto"/>
        <w:jc w:val="both"/>
        <w:rPr>
          <w:rFonts w:ascii="Verdana" w:hAnsi="Verdana"/>
          <w:sz w:val="18"/>
          <w:szCs w:val="18"/>
        </w:rPr>
      </w:pPr>
      <w:r w:rsidRPr="00FC75E5">
        <w:rPr>
          <w:rFonts w:ascii="Verdana" w:hAnsi="Verdana"/>
          <w:b/>
          <w:sz w:val="18"/>
          <w:szCs w:val="18"/>
        </w:rPr>
        <w:t xml:space="preserve">Jornada Ordinaria de trabajo: </w:t>
      </w:r>
      <w:r w:rsidR="0060419B">
        <w:rPr>
          <w:rFonts w:ascii="Verdana" w:hAnsi="Verdana"/>
          <w:sz w:val="18"/>
          <w:szCs w:val="18"/>
        </w:rPr>
        <w:t>e</w:t>
      </w:r>
      <w:r w:rsidRPr="00FC75E5">
        <w:rPr>
          <w:rFonts w:ascii="Verdana" w:hAnsi="Verdana"/>
          <w:sz w:val="18"/>
          <w:szCs w:val="18"/>
        </w:rPr>
        <w:t>sta puede ser:</w:t>
      </w:r>
    </w:p>
    <w:p w:rsidR="00FC75E5" w:rsidRPr="00FC75E5" w:rsidRDefault="00FC75E5" w:rsidP="003455D7">
      <w:pPr>
        <w:spacing w:after="0" w:line="240" w:lineRule="auto"/>
        <w:jc w:val="both"/>
        <w:rPr>
          <w:rFonts w:ascii="Verdana" w:hAnsi="Verdana"/>
          <w:sz w:val="18"/>
          <w:szCs w:val="18"/>
        </w:rPr>
      </w:pPr>
    </w:p>
    <w:p w:rsidR="00FC75E5" w:rsidRDefault="00F5770F" w:rsidP="003455D7">
      <w:pPr>
        <w:pStyle w:val="Sinespaciado"/>
        <w:numPr>
          <w:ilvl w:val="0"/>
          <w:numId w:val="1"/>
        </w:numPr>
        <w:jc w:val="both"/>
        <w:rPr>
          <w:rFonts w:ascii="Verdana" w:hAnsi="Verdana"/>
          <w:sz w:val="18"/>
          <w:szCs w:val="18"/>
        </w:rPr>
      </w:pPr>
      <w:r w:rsidRPr="008C2A29">
        <w:rPr>
          <w:rFonts w:ascii="Verdana" w:hAnsi="Verdana"/>
          <w:b/>
          <w:sz w:val="18"/>
          <w:szCs w:val="18"/>
        </w:rPr>
        <w:t>Diurna</w:t>
      </w:r>
      <w:r w:rsidR="0060419B">
        <w:rPr>
          <w:rFonts w:ascii="Verdana" w:hAnsi="Verdana"/>
          <w:b/>
          <w:sz w:val="18"/>
          <w:szCs w:val="18"/>
        </w:rPr>
        <w:t>.</w:t>
      </w:r>
      <w:r w:rsidR="00FC75E5" w:rsidRPr="00FC75E5">
        <w:rPr>
          <w:rFonts w:ascii="Verdana" w:hAnsi="Verdana"/>
          <w:sz w:val="18"/>
          <w:szCs w:val="18"/>
        </w:rPr>
        <w:t xml:space="preserve"> Jornada de Ordinaria de Trabajo Efectivo Diurna</w:t>
      </w:r>
      <w:r w:rsidR="00FC75E5">
        <w:rPr>
          <w:rFonts w:ascii="Verdana" w:hAnsi="Verdana"/>
          <w:sz w:val="18"/>
          <w:szCs w:val="18"/>
        </w:rPr>
        <w:t>:</w:t>
      </w:r>
      <w:r w:rsidR="00FC75E5" w:rsidRPr="00FC75E5">
        <w:rPr>
          <w:rFonts w:ascii="Verdana" w:hAnsi="Verdana"/>
          <w:b/>
          <w:sz w:val="18"/>
          <w:szCs w:val="18"/>
        </w:rPr>
        <w:t xml:space="preserve"> </w:t>
      </w:r>
      <w:r w:rsidR="00FC75E5" w:rsidRPr="00FC75E5">
        <w:rPr>
          <w:rFonts w:ascii="Verdana" w:hAnsi="Verdana"/>
          <w:sz w:val="18"/>
          <w:szCs w:val="18"/>
        </w:rPr>
        <w:t>Esta jornada es la que se ejecuta entre las seis (6:00 A.M.) y las dieciocho horas (6:00 P.M.) de un mismo día, no puede ser mayor de ocho horas diarias. La labor diurna normal semanal será de 44 horas de trabajo efectivo que serán equivalentes a 48 horas para los efectos exclusivos del pago de salario.</w:t>
      </w:r>
    </w:p>
    <w:p w:rsidR="00FC75E5" w:rsidRDefault="00F5770F" w:rsidP="003455D7">
      <w:pPr>
        <w:pStyle w:val="Sinespaciado"/>
        <w:numPr>
          <w:ilvl w:val="0"/>
          <w:numId w:val="1"/>
        </w:numPr>
        <w:jc w:val="both"/>
        <w:rPr>
          <w:rFonts w:ascii="Verdana" w:hAnsi="Verdana"/>
          <w:sz w:val="18"/>
          <w:szCs w:val="18"/>
        </w:rPr>
      </w:pPr>
      <w:r w:rsidRPr="008C2A29">
        <w:rPr>
          <w:rFonts w:ascii="Verdana" w:hAnsi="Verdana"/>
          <w:b/>
          <w:sz w:val="18"/>
          <w:szCs w:val="18"/>
        </w:rPr>
        <w:t>Nocturna</w:t>
      </w:r>
      <w:r w:rsidR="0060419B">
        <w:rPr>
          <w:rFonts w:ascii="Verdana" w:hAnsi="Verdana"/>
          <w:b/>
          <w:sz w:val="18"/>
          <w:szCs w:val="18"/>
        </w:rPr>
        <w:t>.</w:t>
      </w:r>
      <w:r w:rsidR="00FC75E5" w:rsidRPr="00FC75E5">
        <w:rPr>
          <w:rFonts w:ascii="Verdana" w:hAnsi="Verdana"/>
          <w:sz w:val="18"/>
          <w:szCs w:val="18"/>
        </w:rPr>
        <w:t xml:space="preserve"> Jornada Ordinaria de Trabajo Efectivo Nocturna: Esta jornada es la que se ejecuta entre las dieciocho horas (6:00 P.M.) de un día y a las seis horas (6:00 A.M.) del día siguiente.  Dicha jornada no debe ser mayor de seis horas diarias ni exceder de treinta y seis horas a la semana.</w:t>
      </w:r>
    </w:p>
    <w:p w:rsidR="00F4093C" w:rsidRPr="00FC75E5" w:rsidRDefault="00F5770F" w:rsidP="003455D7">
      <w:pPr>
        <w:pStyle w:val="Sinespaciado"/>
        <w:numPr>
          <w:ilvl w:val="0"/>
          <w:numId w:val="1"/>
        </w:numPr>
        <w:jc w:val="both"/>
        <w:rPr>
          <w:rFonts w:ascii="Verdana" w:hAnsi="Verdana"/>
          <w:sz w:val="18"/>
          <w:szCs w:val="18"/>
        </w:rPr>
      </w:pPr>
      <w:r w:rsidRPr="008C2A29">
        <w:rPr>
          <w:rFonts w:ascii="Verdana" w:hAnsi="Verdana"/>
          <w:b/>
          <w:sz w:val="18"/>
          <w:szCs w:val="18"/>
        </w:rPr>
        <w:t>Mixta</w:t>
      </w:r>
      <w:r w:rsidR="0060419B">
        <w:rPr>
          <w:rFonts w:ascii="Verdana" w:hAnsi="Verdana"/>
          <w:b/>
          <w:sz w:val="18"/>
          <w:szCs w:val="18"/>
        </w:rPr>
        <w:t>.</w:t>
      </w:r>
      <w:r w:rsidR="00FC75E5" w:rsidRPr="00FC75E5">
        <w:rPr>
          <w:rFonts w:ascii="Verdana" w:hAnsi="Verdana"/>
          <w:sz w:val="18"/>
          <w:szCs w:val="18"/>
        </w:rPr>
        <w:t xml:space="preserve"> </w:t>
      </w:r>
      <w:r w:rsidR="00094FEA" w:rsidRPr="00FC75E5">
        <w:rPr>
          <w:rFonts w:ascii="Verdana" w:hAnsi="Verdana"/>
          <w:sz w:val="18"/>
          <w:szCs w:val="18"/>
        </w:rPr>
        <w:t>Jornada Ordinaria de Trabajo Mixto</w:t>
      </w:r>
      <w:r w:rsidR="00FC75E5">
        <w:rPr>
          <w:rFonts w:ascii="Verdana" w:hAnsi="Verdana"/>
          <w:sz w:val="18"/>
          <w:szCs w:val="18"/>
        </w:rPr>
        <w:t>:</w:t>
      </w:r>
      <w:r w:rsidR="00094FEA" w:rsidRPr="00FC75E5">
        <w:rPr>
          <w:rFonts w:ascii="Verdana" w:hAnsi="Verdana"/>
          <w:b/>
          <w:sz w:val="18"/>
          <w:szCs w:val="18"/>
        </w:rPr>
        <w:t xml:space="preserve"> </w:t>
      </w:r>
      <w:r w:rsidR="00094FEA" w:rsidRPr="00FC75E5">
        <w:rPr>
          <w:rFonts w:ascii="Verdana" w:hAnsi="Verdana"/>
          <w:sz w:val="18"/>
          <w:szCs w:val="18"/>
        </w:rPr>
        <w:t>Esta jornada es la que se ejecuta durante un tiempo que abarca parte del periodo diurno y parte del periodo nocturno.  Dicha jornada no debe ser mayor de siete horas diarias ni exceder de cuarenta y dos horas a la semana.</w:t>
      </w:r>
    </w:p>
    <w:p w:rsidR="00094FEA" w:rsidRPr="00253678" w:rsidRDefault="00094FEA" w:rsidP="003455D7">
      <w:pPr>
        <w:pStyle w:val="Sinespaciado"/>
        <w:jc w:val="both"/>
        <w:rPr>
          <w:rFonts w:ascii="Verdana" w:hAnsi="Verdana"/>
          <w:sz w:val="18"/>
          <w:szCs w:val="18"/>
        </w:rPr>
      </w:pPr>
    </w:p>
    <w:p w:rsidR="00094FEA" w:rsidRPr="00253678" w:rsidRDefault="007C69F6" w:rsidP="003455D7">
      <w:pPr>
        <w:pStyle w:val="Sinespaciado"/>
        <w:jc w:val="both"/>
        <w:rPr>
          <w:rFonts w:ascii="Verdana" w:hAnsi="Verdana"/>
          <w:sz w:val="18"/>
          <w:szCs w:val="18"/>
        </w:rPr>
      </w:pPr>
      <w:r w:rsidRPr="00253678">
        <w:rPr>
          <w:rFonts w:ascii="Verdana" w:hAnsi="Verdana"/>
          <w:b/>
          <w:sz w:val="18"/>
          <w:szCs w:val="18"/>
        </w:rPr>
        <w:t>Jornada</w:t>
      </w:r>
      <w:r w:rsidR="0060419B" w:rsidRPr="00253678">
        <w:rPr>
          <w:rFonts w:ascii="Verdana" w:hAnsi="Verdana"/>
          <w:b/>
          <w:sz w:val="18"/>
          <w:szCs w:val="18"/>
        </w:rPr>
        <w:t xml:space="preserve"> Extraordinaria de Trabajo.</w:t>
      </w:r>
      <w:r w:rsidR="00094FEA" w:rsidRPr="00253678">
        <w:rPr>
          <w:rFonts w:ascii="Verdana" w:hAnsi="Verdana"/>
          <w:b/>
          <w:sz w:val="18"/>
          <w:szCs w:val="18"/>
        </w:rPr>
        <w:t xml:space="preserve"> </w:t>
      </w:r>
      <w:r w:rsidR="00094FEA" w:rsidRPr="00253678">
        <w:rPr>
          <w:rFonts w:ascii="Verdana" w:hAnsi="Verdana"/>
          <w:sz w:val="18"/>
          <w:szCs w:val="18"/>
        </w:rPr>
        <w:t xml:space="preserve">Esta jornada comprende el tiempo de trabajo efectivo que excede al tiempo de la jornada ordinaria y debe ser remunerada por lo menos con un 50% más del salario </w:t>
      </w:r>
      <w:r w:rsidRPr="00253678">
        <w:rPr>
          <w:rFonts w:ascii="Verdana" w:hAnsi="Verdana"/>
          <w:sz w:val="18"/>
          <w:szCs w:val="18"/>
        </w:rPr>
        <w:t>del trabajador.</w:t>
      </w:r>
    </w:p>
    <w:p w:rsidR="007C69F6" w:rsidRPr="00253678" w:rsidRDefault="007C69F6" w:rsidP="00FC75E5">
      <w:pPr>
        <w:pStyle w:val="Sinespaciado"/>
        <w:jc w:val="both"/>
        <w:rPr>
          <w:rFonts w:ascii="Verdana" w:hAnsi="Verdana"/>
          <w:sz w:val="18"/>
          <w:szCs w:val="18"/>
        </w:rPr>
      </w:pPr>
    </w:p>
    <w:p w:rsidR="007C69F6" w:rsidRPr="00253678" w:rsidRDefault="007C69F6" w:rsidP="00FC75E5">
      <w:pPr>
        <w:pStyle w:val="Sinespaciado"/>
        <w:jc w:val="both"/>
        <w:rPr>
          <w:rFonts w:ascii="Verdana" w:hAnsi="Verdana"/>
          <w:sz w:val="18"/>
          <w:szCs w:val="18"/>
        </w:rPr>
      </w:pPr>
      <w:r w:rsidRPr="00E31225">
        <w:rPr>
          <w:rFonts w:ascii="Verdana" w:hAnsi="Verdana"/>
          <w:sz w:val="18"/>
          <w:szCs w:val="18"/>
        </w:rPr>
        <w:t>Ejemplo:</w:t>
      </w:r>
      <w:r w:rsidR="0060419B" w:rsidRPr="00253678">
        <w:rPr>
          <w:rFonts w:ascii="Verdana" w:hAnsi="Verdana"/>
          <w:sz w:val="18"/>
          <w:szCs w:val="18"/>
        </w:rPr>
        <w:t xml:space="preserve"> u</w:t>
      </w:r>
      <w:r w:rsidRPr="00253678">
        <w:rPr>
          <w:rFonts w:ascii="Verdana" w:hAnsi="Verdana"/>
          <w:sz w:val="18"/>
          <w:szCs w:val="18"/>
        </w:rPr>
        <w:t>n agricultor trabajó durante cierta semana 55 horas en jornada diurna, en una finca de café donde trabajan 25 obreros.  Su salario diario es de Q.25.00 y trabajó 6 días. Calcular el importe del salario bruto que devengó al final de dicha semana.</w:t>
      </w:r>
    </w:p>
    <w:p w:rsidR="007C69F6" w:rsidRPr="00253678" w:rsidRDefault="007C69F6" w:rsidP="00FC75E5">
      <w:pPr>
        <w:pStyle w:val="Sinespaciado"/>
        <w:jc w:val="both"/>
        <w:rPr>
          <w:rFonts w:ascii="Verdana" w:hAnsi="Verdana"/>
          <w:sz w:val="18"/>
          <w:szCs w:val="18"/>
        </w:rPr>
      </w:pPr>
    </w:p>
    <w:p w:rsidR="007C69F6" w:rsidRDefault="007C69F6" w:rsidP="00FC75E5">
      <w:pPr>
        <w:pStyle w:val="Sinespaciado"/>
        <w:jc w:val="both"/>
        <w:rPr>
          <w:rFonts w:ascii="Verdana" w:hAnsi="Verdana"/>
          <w:sz w:val="18"/>
          <w:szCs w:val="18"/>
        </w:rPr>
      </w:pPr>
      <w:r w:rsidRPr="00253678">
        <w:rPr>
          <w:rFonts w:ascii="Verdana" w:hAnsi="Verdana"/>
          <w:sz w:val="18"/>
          <w:szCs w:val="18"/>
        </w:rPr>
        <w:t>Solución:</w:t>
      </w:r>
    </w:p>
    <w:p w:rsidR="00612A5D" w:rsidRPr="00253678" w:rsidRDefault="00612A5D" w:rsidP="00FC75E5">
      <w:pPr>
        <w:pStyle w:val="Sinespaciado"/>
        <w:jc w:val="both"/>
        <w:rPr>
          <w:rFonts w:ascii="Verdana" w:hAnsi="Verdana"/>
          <w:sz w:val="18"/>
          <w:szCs w:val="18"/>
        </w:rPr>
      </w:pPr>
    </w:p>
    <w:p w:rsidR="007C69F6" w:rsidRPr="00253678" w:rsidRDefault="007C69F6" w:rsidP="00802F63">
      <w:pPr>
        <w:pStyle w:val="Sinespaciado"/>
        <w:numPr>
          <w:ilvl w:val="0"/>
          <w:numId w:val="2"/>
        </w:numPr>
        <w:ind w:left="1428"/>
        <w:jc w:val="both"/>
        <w:rPr>
          <w:rFonts w:ascii="Verdana" w:hAnsi="Verdana"/>
          <w:sz w:val="18"/>
          <w:szCs w:val="18"/>
        </w:rPr>
      </w:pPr>
      <w:r w:rsidRPr="00253678">
        <w:rPr>
          <w:rFonts w:ascii="Verdana" w:hAnsi="Verdana"/>
          <w:sz w:val="18"/>
          <w:szCs w:val="18"/>
        </w:rPr>
        <w:t>Determinación del número de horas extras:</w:t>
      </w:r>
    </w:p>
    <w:p w:rsidR="00612A5D" w:rsidRDefault="00612A5D" w:rsidP="00802F63">
      <w:pPr>
        <w:pStyle w:val="Sinespaciado"/>
        <w:ind w:left="1428"/>
        <w:jc w:val="both"/>
        <w:rPr>
          <w:rFonts w:ascii="Verdana" w:hAnsi="Verdana"/>
          <w:sz w:val="18"/>
          <w:szCs w:val="18"/>
        </w:rPr>
      </w:pPr>
    </w:p>
    <w:p w:rsidR="007C69F6" w:rsidRPr="00253678" w:rsidRDefault="007C69F6" w:rsidP="00802F63">
      <w:pPr>
        <w:pStyle w:val="Sinespaciado"/>
        <w:ind w:left="1428"/>
        <w:jc w:val="both"/>
        <w:rPr>
          <w:rFonts w:ascii="Verdana" w:hAnsi="Verdana"/>
          <w:sz w:val="18"/>
          <w:szCs w:val="18"/>
        </w:rPr>
      </w:pPr>
      <w:r w:rsidRPr="00253678">
        <w:rPr>
          <w:rFonts w:ascii="Verdana" w:hAnsi="Verdana"/>
          <w:sz w:val="18"/>
          <w:szCs w:val="18"/>
        </w:rPr>
        <w:t>Total de horas laboradas en la semana</w:t>
      </w:r>
      <w:r w:rsidRPr="00253678">
        <w:rPr>
          <w:rFonts w:ascii="Verdana" w:hAnsi="Verdana"/>
          <w:sz w:val="18"/>
          <w:szCs w:val="18"/>
        </w:rPr>
        <w:tab/>
      </w:r>
      <w:r w:rsidRPr="00253678">
        <w:rPr>
          <w:rFonts w:ascii="Verdana" w:hAnsi="Verdana"/>
          <w:sz w:val="18"/>
          <w:szCs w:val="18"/>
        </w:rPr>
        <w:tab/>
      </w:r>
      <w:r w:rsidR="00802F63" w:rsidRPr="00253678">
        <w:rPr>
          <w:rFonts w:ascii="Verdana" w:hAnsi="Verdana"/>
          <w:sz w:val="18"/>
          <w:szCs w:val="18"/>
        </w:rPr>
        <w:t xml:space="preserve"> </w:t>
      </w:r>
      <w:r w:rsidRPr="00253678">
        <w:rPr>
          <w:rFonts w:ascii="Verdana" w:hAnsi="Verdana"/>
          <w:sz w:val="18"/>
          <w:szCs w:val="18"/>
        </w:rPr>
        <w:t>55</w:t>
      </w:r>
    </w:p>
    <w:p w:rsidR="007C69F6" w:rsidRPr="00253678" w:rsidRDefault="007C69F6" w:rsidP="00802F63">
      <w:pPr>
        <w:pStyle w:val="Sinespaciado"/>
        <w:ind w:left="1428"/>
        <w:jc w:val="both"/>
        <w:rPr>
          <w:rFonts w:ascii="Verdana" w:hAnsi="Verdana"/>
          <w:sz w:val="18"/>
          <w:szCs w:val="18"/>
        </w:rPr>
      </w:pPr>
      <w:r w:rsidRPr="00253678">
        <w:rPr>
          <w:rFonts w:ascii="Verdana" w:hAnsi="Verdana"/>
          <w:sz w:val="18"/>
          <w:szCs w:val="18"/>
        </w:rPr>
        <w:t>Total de horas de trabajo efectivo</w:t>
      </w:r>
      <w:r w:rsidRPr="00253678">
        <w:rPr>
          <w:rFonts w:ascii="Verdana" w:hAnsi="Verdana"/>
          <w:sz w:val="18"/>
          <w:szCs w:val="18"/>
        </w:rPr>
        <w:tab/>
      </w:r>
      <w:r w:rsidR="00FC75E5" w:rsidRPr="00253678">
        <w:rPr>
          <w:rFonts w:ascii="Verdana" w:hAnsi="Verdana"/>
          <w:sz w:val="18"/>
          <w:szCs w:val="18"/>
        </w:rPr>
        <w:t xml:space="preserve">           </w:t>
      </w:r>
      <w:r w:rsidRPr="00253678">
        <w:rPr>
          <w:rFonts w:ascii="Verdana" w:hAnsi="Verdana"/>
          <w:sz w:val="18"/>
          <w:szCs w:val="18"/>
          <w:u w:val="single"/>
        </w:rPr>
        <w:t xml:space="preserve">48 (*) </w:t>
      </w:r>
      <w:r w:rsidRPr="00253678">
        <w:rPr>
          <w:rFonts w:ascii="Verdana" w:hAnsi="Verdana"/>
          <w:sz w:val="18"/>
          <w:szCs w:val="18"/>
        </w:rPr>
        <w:t>Por ser agricultor</w:t>
      </w:r>
    </w:p>
    <w:p w:rsidR="007C69F6" w:rsidRPr="00253678" w:rsidRDefault="007C69F6" w:rsidP="00802F63">
      <w:pPr>
        <w:pStyle w:val="Sinespaciado"/>
        <w:ind w:left="708"/>
        <w:jc w:val="both"/>
        <w:rPr>
          <w:rFonts w:ascii="Verdana" w:hAnsi="Verdana"/>
          <w:sz w:val="18"/>
          <w:szCs w:val="18"/>
        </w:rPr>
      </w:pPr>
      <w:r w:rsidRPr="00253678">
        <w:rPr>
          <w:rFonts w:ascii="Verdana" w:hAnsi="Verdana"/>
          <w:sz w:val="18"/>
          <w:szCs w:val="18"/>
        </w:rPr>
        <w:tab/>
        <w:t>Total de horas extras</w:t>
      </w:r>
      <w:r w:rsidRPr="00253678">
        <w:rPr>
          <w:rFonts w:ascii="Verdana" w:hAnsi="Verdana"/>
          <w:sz w:val="18"/>
          <w:szCs w:val="18"/>
        </w:rPr>
        <w:tab/>
      </w:r>
      <w:r w:rsidRPr="00253678">
        <w:rPr>
          <w:rFonts w:ascii="Verdana" w:hAnsi="Verdana"/>
          <w:sz w:val="18"/>
          <w:szCs w:val="18"/>
        </w:rPr>
        <w:tab/>
      </w:r>
      <w:r w:rsidRPr="00253678">
        <w:rPr>
          <w:rFonts w:ascii="Verdana" w:hAnsi="Verdana"/>
          <w:sz w:val="18"/>
          <w:szCs w:val="18"/>
        </w:rPr>
        <w:tab/>
      </w:r>
      <w:r w:rsidR="00FC75E5" w:rsidRPr="00253678">
        <w:rPr>
          <w:rFonts w:ascii="Verdana" w:hAnsi="Verdana"/>
          <w:sz w:val="18"/>
          <w:szCs w:val="18"/>
        </w:rPr>
        <w:t xml:space="preserve">          </w:t>
      </w:r>
      <w:r w:rsidRPr="00253678">
        <w:rPr>
          <w:rFonts w:ascii="Verdana" w:hAnsi="Verdana"/>
          <w:sz w:val="18"/>
          <w:szCs w:val="18"/>
        </w:rPr>
        <w:t xml:space="preserve">  7</w:t>
      </w:r>
    </w:p>
    <w:p w:rsidR="007C69F6" w:rsidRPr="00253678" w:rsidRDefault="007C69F6" w:rsidP="00802F63">
      <w:pPr>
        <w:pStyle w:val="Sinespaciado"/>
        <w:ind w:left="708"/>
        <w:jc w:val="both"/>
        <w:rPr>
          <w:rFonts w:ascii="Verdana" w:hAnsi="Verdana"/>
          <w:sz w:val="18"/>
          <w:szCs w:val="18"/>
        </w:rPr>
      </w:pPr>
    </w:p>
    <w:p w:rsidR="007C69F6" w:rsidRPr="00253678" w:rsidRDefault="007C69F6" w:rsidP="00802F63">
      <w:pPr>
        <w:pStyle w:val="Sinespaciado"/>
        <w:numPr>
          <w:ilvl w:val="0"/>
          <w:numId w:val="2"/>
        </w:numPr>
        <w:ind w:left="1428"/>
        <w:jc w:val="both"/>
        <w:rPr>
          <w:rFonts w:ascii="Verdana" w:hAnsi="Verdana"/>
          <w:sz w:val="18"/>
          <w:szCs w:val="18"/>
        </w:rPr>
      </w:pPr>
      <w:r w:rsidRPr="00253678">
        <w:rPr>
          <w:rFonts w:ascii="Verdana" w:hAnsi="Verdana"/>
          <w:sz w:val="18"/>
          <w:szCs w:val="18"/>
        </w:rPr>
        <w:t>Cálculo del salario Ordinario Bruto semanal:</w:t>
      </w:r>
    </w:p>
    <w:p w:rsidR="00612A5D" w:rsidRDefault="00612A5D" w:rsidP="00802F63">
      <w:pPr>
        <w:pStyle w:val="Sinespaciado"/>
        <w:ind w:left="1428"/>
        <w:jc w:val="both"/>
        <w:rPr>
          <w:rFonts w:ascii="Verdana" w:hAnsi="Verdana"/>
          <w:sz w:val="18"/>
          <w:szCs w:val="18"/>
        </w:rPr>
      </w:pPr>
    </w:p>
    <w:p w:rsidR="007C69F6" w:rsidRPr="00253678" w:rsidRDefault="007C69F6" w:rsidP="00802F63">
      <w:pPr>
        <w:pStyle w:val="Sinespaciado"/>
        <w:ind w:left="1428"/>
        <w:jc w:val="both"/>
        <w:rPr>
          <w:rFonts w:ascii="Verdana" w:hAnsi="Verdana"/>
          <w:sz w:val="18"/>
          <w:szCs w:val="18"/>
        </w:rPr>
      </w:pPr>
      <w:r w:rsidRPr="00253678">
        <w:rPr>
          <w:rFonts w:ascii="Verdana" w:hAnsi="Verdana"/>
          <w:sz w:val="18"/>
          <w:szCs w:val="18"/>
        </w:rPr>
        <w:t>Salario diario X número de días laborados, o sea Q.25.00 X 6 días = Q.150.00</w:t>
      </w:r>
    </w:p>
    <w:p w:rsidR="007C69F6" w:rsidRPr="00253678" w:rsidRDefault="007C69F6" w:rsidP="00802F63">
      <w:pPr>
        <w:pStyle w:val="Sinespaciado"/>
        <w:ind w:left="708"/>
        <w:jc w:val="both"/>
        <w:rPr>
          <w:rFonts w:ascii="Verdana" w:hAnsi="Verdana"/>
          <w:sz w:val="18"/>
          <w:szCs w:val="18"/>
        </w:rPr>
      </w:pPr>
    </w:p>
    <w:p w:rsidR="007C69F6" w:rsidRPr="00253678" w:rsidRDefault="007C69F6" w:rsidP="00802F63">
      <w:pPr>
        <w:pStyle w:val="Sinespaciado"/>
        <w:numPr>
          <w:ilvl w:val="0"/>
          <w:numId w:val="2"/>
        </w:numPr>
        <w:ind w:left="1428"/>
        <w:jc w:val="both"/>
        <w:rPr>
          <w:rFonts w:ascii="Verdana" w:hAnsi="Verdana"/>
          <w:sz w:val="18"/>
          <w:szCs w:val="18"/>
        </w:rPr>
      </w:pPr>
      <w:r w:rsidRPr="00253678">
        <w:rPr>
          <w:rFonts w:ascii="Verdana" w:hAnsi="Verdana"/>
          <w:sz w:val="18"/>
          <w:szCs w:val="18"/>
        </w:rPr>
        <w:t>Cálculo del salario Extraordinario Bruto semanal:</w:t>
      </w:r>
    </w:p>
    <w:p w:rsidR="00612A5D" w:rsidRDefault="00612A5D" w:rsidP="00802F63">
      <w:pPr>
        <w:pStyle w:val="Sinespaciado"/>
        <w:ind w:left="1428"/>
        <w:jc w:val="both"/>
        <w:rPr>
          <w:rFonts w:ascii="Verdana" w:hAnsi="Verdana"/>
          <w:sz w:val="18"/>
          <w:szCs w:val="18"/>
          <w:u w:val="single"/>
        </w:rPr>
      </w:pPr>
    </w:p>
    <w:p w:rsidR="007C69F6" w:rsidRPr="00253678" w:rsidRDefault="007C69F6" w:rsidP="00802F63">
      <w:pPr>
        <w:pStyle w:val="Sinespaciado"/>
        <w:ind w:left="1428"/>
        <w:jc w:val="both"/>
        <w:rPr>
          <w:rFonts w:ascii="Verdana" w:hAnsi="Verdana"/>
          <w:sz w:val="18"/>
          <w:szCs w:val="18"/>
        </w:rPr>
      </w:pPr>
      <w:r w:rsidRPr="00253678">
        <w:rPr>
          <w:rFonts w:ascii="Verdana" w:hAnsi="Verdana"/>
          <w:sz w:val="18"/>
          <w:szCs w:val="18"/>
          <w:u w:val="single"/>
        </w:rPr>
        <w:t>Salario Ordinario Diario X 1.5 (*)</w:t>
      </w:r>
      <w:r w:rsidRPr="00253678">
        <w:rPr>
          <w:rFonts w:ascii="Verdana" w:hAnsi="Verdana"/>
          <w:sz w:val="18"/>
          <w:szCs w:val="18"/>
        </w:rPr>
        <w:tab/>
      </w:r>
      <w:r w:rsidRPr="00253678">
        <w:rPr>
          <w:rFonts w:ascii="Verdana" w:hAnsi="Verdana"/>
          <w:sz w:val="18"/>
          <w:szCs w:val="18"/>
        </w:rPr>
        <w:tab/>
      </w:r>
      <w:r w:rsidRPr="00253678">
        <w:rPr>
          <w:rFonts w:ascii="Verdana" w:hAnsi="Verdana"/>
          <w:sz w:val="18"/>
          <w:szCs w:val="18"/>
          <w:u w:val="single"/>
        </w:rPr>
        <w:t>Q.25.00 X 1.50</w:t>
      </w:r>
      <w:r w:rsidRPr="00253678">
        <w:rPr>
          <w:rFonts w:ascii="Verdana" w:hAnsi="Verdana"/>
          <w:sz w:val="18"/>
          <w:szCs w:val="18"/>
        </w:rPr>
        <w:t xml:space="preserve"> = Q.4.6875 Hora Extra</w:t>
      </w:r>
    </w:p>
    <w:p w:rsidR="007C69F6" w:rsidRPr="00253678" w:rsidRDefault="007C69F6" w:rsidP="00802F63">
      <w:pPr>
        <w:pStyle w:val="Sinespaciado"/>
        <w:ind w:left="1428"/>
        <w:jc w:val="both"/>
        <w:rPr>
          <w:rFonts w:ascii="Verdana" w:hAnsi="Verdana"/>
          <w:sz w:val="18"/>
          <w:szCs w:val="18"/>
        </w:rPr>
      </w:pPr>
      <w:r w:rsidRPr="00253678">
        <w:rPr>
          <w:rFonts w:ascii="Verdana" w:hAnsi="Verdana"/>
          <w:sz w:val="18"/>
          <w:szCs w:val="18"/>
        </w:rPr>
        <w:t xml:space="preserve">                8 Horas</w:t>
      </w:r>
      <w:r w:rsidRPr="00253678">
        <w:rPr>
          <w:rFonts w:ascii="Verdana" w:hAnsi="Verdana"/>
          <w:sz w:val="18"/>
          <w:szCs w:val="18"/>
        </w:rPr>
        <w:tab/>
      </w:r>
      <w:r w:rsidRPr="00253678">
        <w:rPr>
          <w:rFonts w:ascii="Verdana" w:hAnsi="Verdana"/>
          <w:sz w:val="18"/>
          <w:szCs w:val="18"/>
        </w:rPr>
        <w:tab/>
      </w:r>
      <w:r w:rsidRPr="00253678">
        <w:rPr>
          <w:rFonts w:ascii="Verdana" w:hAnsi="Verdana"/>
          <w:sz w:val="18"/>
          <w:szCs w:val="18"/>
        </w:rPr>
        <w:tab/>
      </w:r>
      <w:r w:rsidRPr="00253678">
        <w:rPr>
          <w:rFonts w:ascii="Verdana" w:hAnsi="Verdana"/>
          <w:sz w:val="18"/>
          <w:szCs w:val="18"/>
        </w:rPr>
        <w:tab/>
      </w:r>
      <w:r w:rsidRPr="00253678">
        <w:rPr>
          <w:rFonts w:ascii="Verdana" w:hAnsi="Verdana"/>
          <w:sz w:val="18"/>
          <w:szCs w:val="18"/>
        </w:rPr>
        <w:tab/>
        <w:t>8</w:t>
      </w:r>
    </w:p>
    <w:p w:rsidR="00F76741" w:rsidRPr="00253678" w:rsidRDefault="00F76741" w:rsidP="00FC75E5">
      <w:pPr>
        <w:pStyle w:val="Sinespaciado"/>
        <w:jc w:val="both"/>
        <w:rPr>
          <w:rFonts w:ascii="Verdana" w:hAnsi="Verdana"/>
          <w:sz w:val="18"/>
          <w:szCs w:val="18"/>
        </w:rPr>
      </w:pPr>
    </w:p>
    <w:p w:rsidR="00F76741" w:rsidRPr="00253678" w:rsidRDefault="00F76741" w:rsidP="00FC75E5">
      <w:pPr>
        <w:pStyle w:val="Sinespaciado"/>
        <w:jc w:val="both"/>
        <w:rPr>
          <w:rFonts w:ascii="Verdana" w:hAnsi="Verdana"/>
          <w:sz w:val="18"/>
          <w:szCs w:val="18"/>
        </w:rPr>
      </w:pPr>
      <w:r w:rsidRPr="00253678">
        <w:rPr>
          <w:rFonts w:ascii="Verdana" w:hAnsi="Verdana"/>
          <w:sz w:val="18"/>
          <w:szCs w:val="18"/>
        </w:rPr>
        <w:t>(*) La unidad equivalente al 100% del salario diario y el 0.5 equivalente al 50% adicional mínimo que establece la ley para el pago de horas extras.</w:t>
      </w:r>
    </w:p>
    <w:p w:rsidR="00F76741" w:rsidRPr="00253678" w:rsidRDefault="00F76741" w:rsidP="00FC75E5">
      <w:pPr>
        <w:pStyle w:val="Sinespaciado"/>
        <w:jc w:val="both"/>
        <w:rPr>
          <w:rFonts w:ascii="Verdana" w:hAnsi="Verdana"/>
          <w:b/>
          <w:sz w:val="18"/>
          <w:szCs w:val="18"/>
        </w:rPr>
      </w:pPr>
    </w:p>
    <w:p w:rsidR="00F76741" w:rsidRPr="00253678" w:rsidRDefault="00F76741" w:rsidP="00FC75E5">
      <w:pPr>
        <w:pStyle w:val="Sinespaciado"/>
        <w:jc w:val="both"/>
        <w:rPr>
          <w:rFonts w:ascii="Verdana" w:hAnsi="Verdana"/>
          <w:sz w:val="18"/>
          <w:szCs w:val="18"/>
        </w:rPr>
      </w:pPr>
      <w:r w:rsidRPr="00253678">
        <w:rPr>
          <w:rFonts w:ascii="Verdana" w:hAnsi="Verdana"/>
          <w:sz w:val="18"/>
          <w:szCs w:val="18"/>
        </w:rPr>
        <w:t>Luego: 7 horas extras X Q.4.6875 = Q.32.81 = Salario Extraordinario semanal.</w:t>
      </w:r>
    </w:p>
    <w:p w:rsidR="00F76741" w:rsidRPr="00253678" w:rsidRDefault="00F76741" w:rsidP="00FC75E5">
      <w:pPr>
        <w:pStyle w:val="Sinespaciado"/>
        <w:jc w:val="both"/>
        <w:rPr>
          <w:rFonts w:ascii="Verdana" w:hAnsi="Verdana"/>
          <w:sz w:val="18"/>
          <w:szCs w:val="18"/>
        </w:rPr>
      </w:pPr>
    </w:p>
    <w:p w:rsidR="00F76741" w:rsidRPr="00253678" w:rsidRDefault="00F76741" w:rsidP="00D43C35">
      <w:pPr>
        <w:pStyle w:val="Sinespaciado"/>
        <w:numPr>
          <w:ilvl w:val="0"/>
          <w:numId w:val="2"/>
        </w:numPr>
        <w:ind w:left="1416"/>
        <w:jc w:val="both"/>
        <w:rPr>
          <w:rFonts w:ascii="Verdana" w:hAnsi="Verdana"/>
          <w:sz w:val="18"/>
          <w:szCs w:val="18"/>
        </w:rPr>
      </w:pPr>
      <w:r w:rsidRPr="00253678">
        <w:rPr>
          <w:rFonts w:ascii="Verdana" w:hAnsi="Verdana"/>
          <w:sz w:val="18"/>
          <w:szCs w:val="18"/>
        </w:rPr>
        <w:t>Cálculo del Salario Bruto semanal</w:t>
      </w:r>
    </w:p>
    <w:p w:rsidR="00F76741" w:rsidRPr="00253678" w:rsidRDefault="00F76741" w:rsidP="00D43C35">
      <w:pPr>
        <w:pStyle w:val="Sinespaciado"/>
        <w:ind w:left="1404"/>
        <w:jc w:val="both"/>
        <w:rPr>
          <w:rFonts w:ascii="Verdana" w:hAnsi="Verdana"/>
          <w:sz w:val="18"/>
          <w:szCs w:val="18"/>
        </w:rPr>
      </w:pPr>
      <w:r w:rsidRPr="00253678">
        <w:rPr>
          <w:rFonts w:ascii="Verdana" w:hAnsi="Verdana"/>
          <w:sz w:val="18"/>
          <w:szCs w:val="18"/>
        </w:rPr>
        <w:t>Salario bruto ordinario semanal</w:t>
      </w:r>
      <w:r w:rsidRPr="00253678">
        <w:rPr>
          <w:rFonts w:ascii="Verdana" w:hAnsi="Verdana"/>
          <w:sz w:val="18"/>
          <w:szCs w:val="18"/>
        </w:rPr>
        <w:tab/>
      </w:r>
      <w:r w:rsidRPr="00253678">
        <w:rPr>
          <w:rFonts w:ascii="Verdana" w:hAnsi="Verdana"/>
          <w:sz w:val="18"/>
          <w:szCs w:val="18"/>
        </w:rPr>
        <w:tab/>
        <w:t>Q.150.00</w:t>
      </w:r>
    </w:p>
    <w:p w:rsidR="00F76741" w:rsidRPr="00253678" w:rsidRDefault="00F76741" w:rsidP="00D43C35">
      <w:pPr>
        <w:pStyle w:val="Sinespaciado"/>
        <w:ind w:left="1404"/>
        <w:jc w:val="both"/>
        <w:rPr>
          <w:rFonts w:ascii="Verdana" w:hAnsi="Verdana"/>
          <w:sz w:val="18"/>
          <w:szCs w:val="18"/>
          <w:u w:val="single"/>
        </w:rPr>
      </w:pPr>
      <w:r w:rsidRPr="00253678">
        <w:rPr>
          <w:rFonts w:ascii="Verdana" w:hAnsi="Verdana"/>
          <w:sz w:val="18"/>
          <w:szCs w:val="18"/>
        </w:rPr>
        <w:t xml:space="preserve">Salario bruto extraordinario semanal </w:t>
      </w:r>
      <w:r w:rsidRPr="00253678">
        <w:rPr>
          <w:rFonts w:ascii="Verdana" w:hAnsi="Verdana"/>
          <w:sz w:val="18"/>
          <w:szCs w:val="18"/>
        </w:rPr>
        <w:tab/>
      </w:r>
      <w:r w:rsidR="00FC75E5" w:rsidRPr="00253678">
        <w:rPr>
          <w:rFonts w:ascii="Verdana" w:hAnsi="Verdana"/>
          <w:sz w:val="18"/>
          <w:szCs w:val="18"/>
        </w:rPr>
        <w:t xml:space="preserve">           </w:t>
      </w:r>
      <w:r w:rsidRPr="00253678">
        <w:rPr>
          <w:rFonts w:ascii="Verdana" w:hAnsi="Verdana"/>
          <w:sz w:val="18"/>
          <w:szCs w:val="18"/>
          <w:u w:val="single"/>
        </w:rPr>
        <w:t>Q.  32.81</w:t>
      </w:r>
    </w:p>
    <w:p w:rsidR="00F76741" w:rsidRPr="00253678" w:rsidRDefault="00F76741" w:rsidP="00D43C35">
      <w:pPr>
        <w:pStyle w:val="Sinespaciado"/>
        <w:ind w:left="1404"/>
        <w:jc w:val="both"/>
        <w:rPr>
          <w:rFonts w:ascii="Verdana" w:hAnsi="Verdana"/>
          <w:sz w:val="18"/>
          <w:szCs w:val="18"/>
        </w:rPr>
      </w:pPr>
      <w:r w:rsidRPr="00253678">
        <w:rPr>
          <w:rFonts w:ascii="Verdana" w:hAnsi="Verdana"/>
          <w:sz w:val="18"/>
          <w:szCs w:val="18"/>
        </w:rPr>
        <w:t>Total salario bruto semanal</w:t>
      </w:r>
      <w:r w:rsidRPr="00253678">
        <w:rPr>
          <w:rFonts w:ascii="Verdana" w:hAnsi="Verdana"/>
          <w:sz w:val="18"/>
          <w:szCs w:val="18"/>
        </w:rPr>
        <w:tab/>
      </w:r>
      <w:r w:rsidRPr="00253678">
        <w:rPr>
          <w:rFonts w:ascii="Verdana" w:hAnsi="Verdana"/>
          <w:sz w:val="18"/>
          <w:szCs w:val="18"/>
        </w:rPr>
        <w:tab/>
      </w:r>
      <w:r w:rsidRPr="00253678">
        <w:rPr>
          <w:rFonts w:ascii="Verdana" w:hAnsi="Verdana"/>
          <w:sz w:val="18"/>
          <w:szCs w:val="18"/>
        </w:rPr>
        <w:tab/>
        <w:t>Q.183.81</w:t>
      </w:r>
    </w:p>
    <w:p w:rsidR="00D97D76" w:rsidRPr="00253678" w:rsidRDefault="00D97D76" w:rsidP="00FC75E5">
      <w:pPr>
        <w:pStyle w:val="Sinespaciado"/>
        <w:jc w:val="both"/>
        <w:rPr>
          <w:rFonts w:ascii="Verdana" w:hAnsi="Verdana"/>
          <w:b/>
          <w:sz w:val="18"/>
          <w:szCs w:val="18"/>
        </w:rPr>
      </w:pPr>
    </w:p>
    <w:p w:rsidR="00F76741" w:rsidRPr="00253678" w:rsidRDefault="00F76741" w:rsidP="00FC75E5">
      <w:pPr>
        <w:pStyle w:val="Sinespaciado"/>
        <w:jc w:val="both"/>
        <w:rPr>
          <w:rFonts w:ascii="Verdana" w:hAnsi="Verdana"/>
          <w:sz w:val="18"/>
          <w:szCs w:val="18"/>
        </w:rPr>
      </w:pPr>
      <w:r w:rsidRPr="00253678">
        <w:rPr>
          <w:rFonts w:ascii="Verdana" w:hAnsi="Verdana"/>
          <w:b/>
          <w:sz w:val="18"/>
          <w:szCs w:val="18"/>
        </w:rPr>
        <w:t xml:space="preserve">Pago del séptimo día: </w:t>
      </w:r>
      <w:r w:rsidR="0060419B" w:rsidRPr="00253678">
        <w:rPr>
          <w:rFonts w:ascii="Verdana" w:hAnsi="Verdana"/>
          <w:sz w:val="18"/>
          <w:szCs w:val="18"/>
        </w:rPr>
        <w:t>t</w:t>
      </w:r>
      <w:r w:rsidRPr="00253678">
        <w:rPr>
          <w:rFonts w:ascii="Verdana" w:hAnsi="Verdana"/>
          <w:sz w:val="18"/>
          <w:szCs w:val="18"/>
        </w:rPr>
        <w:t>odo trabajador que haya realizado una labor continua, de lunes a sábado, con jornadas completas, tiene derecho a que se le pague el su día de descanso, el que se designa por “Séptimo Día”.</w:t>
      </w:r>
      <w:r w:rsidR="00D97D76" w:rsidRPr="00253678">
        <w:rPr>
          <w:rFonts w:ascii="Verdana" w:hAnsi="Verdana"/>
          <w:sz w:val="18"/>
          <w:szCs w:val="18"/>
        </w:rPr>
        <w:t xml:space="preserve"> </w:t>
      </w:r>
      <w:r w:rsidRPr="00253678">
        <w:rPr>
          <w:rFonts w:ascii="Verdana" w:hAnsi="Verdana"/>
          <w:sz w:val="18"/>
          <w:szCs w:val="18"/>
        </w:rPr>
        <w:t xml:space="preserve">La base para calcular el séptimo día, será el </w:t>
      </w:r>
      <w:r w:rsidR="00FC795A" w:rsidRPr="00253678">
        <w:rPr>
          <w:rFonts w:ascii="Verdana" w:hAnsi="Verdana"/>
          <w:sz w:val="18"/>
          <w:szCs w:val="18"/>
        </w:rPr>
        <w:t xml:space="preserve">promedio que resulte de la sumatoria de los salarios ordinarios y extraordinarios y de la bonificación incentivo ganados por el trabajador en una semana, dividido dentro de 6 días de labor. Esto de acuerdo con los artículos; 129 del código de trabajo y el </w:t>
      </w:r>
      <w:r w:rsidR="00253678">
        <w:rPr>
          <w:rFonts w:ascii="Verdana" w:hAnsi="Verdana"/>
          <w:sz w:val="18"/>
          <w:szCs w:val="18"/>
        </w:rPr>
        <w:t>arto. 2 del Dto. 78-89 L</w:t>
      </w:r>
      <w:r w:rsidR="00FC795A" w:rsidRPr="00253678">
        <w:rPr>
          <w:rFonts w:ascii="Verdana" w:hAnsi="Verdana"/>
          <w:sz w:val="18"/>
          <w:szCs w:val="18"/>
        </w:rPr>
        <w:t>ey de bonificación incentivo.</w:t>
      </w:r>
    </w:p>
    <w:p w:rsidR="00FC795A" w:rsidRPr="00253678" w:rsidRDefault="00FC795A" w:rsidP="00FC75E5">
      <w:pPr>
        <w:pStyle w:val="Sinespaciado"/>
        <w:jc w:val="both"/>
        <w:rPr>
          <w:rFonts w:ascii="Verdana" w:hAnsi="Verdana"/>
          <w:sz w:val="18"/>
          <w:szCs w:val="18"/>
        </w:rPr>
      </w:pPr>
    </w:p>
    <w:p w:rsidR="00FC795A" w:rsidRPr="00253678" w:rsidRDefault="00FC795A" w:rsidP="00FC75E5">
      <w:pPr>
        <w:pStyle w:val="Sinespaciado"/>
        <w:jc w:val="both"/>
        <w:rPr>
          <w:rFonts w:ascii="Verdana" w:hAnsi="Verdana"/>
          <w:sz w:val="18"/>
          <w:szCs w:val="18"/>
        </w:rPr>
      </w:pPr>
      <w:r w:rsidRPr="00253678">
        <w:rPr>
          <w:rFonts w:ascii="Verdana" w:hAnsi="Verdana"/>
          <w:sz w:val="18"/>
          <w:szCs w:val="18"/>
        </w:rPr>
        <w:t>Ejemplo: Calcular el séptimo día de un obrero que en cierta semana hizo 6 jornadas diurnas y 10 horas extraordinarias; que devenga un salario ordinario de Q.30.00 diarios; que ganó una bonificación incentivo semanal de Q.40.00 y que el valor de una hora extraordinaria que paga la fábrica excede en un 50% al valor de la hora ordinaria.</w:t>
      </w:r>
      <w:r w:rsidR="00D97D76" w:rsidRPr="00253678">
        <w:rPr>
          <w:rFonts w:ascii="Verdana" w:hAnsi="Verdana"/>
          <w:sz w:val="18"/>
          <w:szCs w:val="18"/>
        </w:rPr>
        <w:t xml:space="preserve"> </w:t>
      </w:r>
      <w:r w:rsidR="002F67B6" w:rsidRPr="00253678">
        <w:rPr>
          <w:rFonts w:ascii="Verdana" w:hAnsi="Verdana"/>
          <w:sz w:val="18"/>
          <w:szCs w:val="18"/>
        </w:rPr>
        <w:t>Siendo que la jornada ordinaria consta de 8 horas, en este caso el valor de la hora ordinaria resulta ser de Q.3.75 y el de la hora extraordinaria de Q.5.625</w:t>
      </w:r>
    </w:p>
    <w:p w:rsidR="00EE3E41" w:rsidRDefault="00EE3E41" w:rsidP="00FC75E5">
      <w:pPr>
        <w:pStyle w:val="Sinespaciado"/>
        <w:jc w:val="both"/>
        <w:rPr>
          <w:rFonts w:ascii="Verdana" w:hAnsi="Verdana"/>
          <w:sz w:val="18"/>
          <w:szCs w:val="18"/>
        </w:rPr>
      </w:pPr>
    </w:p>
    <w:p w:rsidR="002F67B6" w:rsidRPr="00253678" w:rsidRDefault="002F67B6" w:rsidP="00FC75E5">
      <w:pPr>
        <w:pStyle w:val="Sinespaciado"/>
        <w:jc w:val="both"/>
        <w:rPr>
          <w:rFonts w:ascii="Verdana" w:hAnsi="Verdana"/>
          <w:sz w:val="18"/>
          <w:szCs w:val="18"/>
        </w:rPr>
      </w:pPr>
      <w:r w:rsidRPr="00253678">
        <w:rPr>
          <w:rFonts w:ascii="Verdana" w:hAnsi="Verdana"/>
          <w:sz w:val="18"/>
          <w:szCs w:val="18"/>
        </w:rPr>
        <w:t>El cálculo se dispone como sigue a continuación:</w:t>
      </w:r>
    </w:p>
    <w:p w:rsidR="002F67B6" w:rsidRPr="00253678" w:rsidRDefault="002F67B6" w:rsidP="00FC75E5">
      <w:pPr>
        <w:pStyle w:val="Sinespaciado"/>
        <w:jc w:val="both"/>
        <w:rPr>
          <w:rFonts w:ascii="Verdana" w:hAnsi="Verdana"/>
          <w:sz w:val="18"/>
          <w:szCs w:val="18"/>
        </w:rPr>
      </w:pPr>
    </w:p>
    <w:p w:rsidR="002F67B6" w:rsidRPr="00253678" w:rsidRDefault="002F67B6" w:rsidP="00FC75E5">
      <w:pPr>
        <w:pStyle w:val="Sinespaciado"/>
        <w:jc w:val="both"/>
        <w:rPr>
          <w:rFonts w:ascii="Verdana" w:hAnsi="Verdana"/>
          <w:sz w:val="18"/>
          <w:szCs w:val="18"/>
        </w:rPr>
      </w:pPr>
      <w:r w:rsidRPr="00253678">
        <w:rPr>
          <w:rFonts w:ascii="Verdana" w:hAnsi="Verdana"/>
          <w:sz w:val="18"/>
          <w:szCs w:val="18"/>
        </w:rPr>
        <w:t>Tiemp</w:t>
      </w:r>
      <w:r w:rsidR="0009771F">
        <w:rPr>
          <w:rFonts w:ascii="Verdana" w:hAnsi="Verdana"/>
          <w:sz w:val="18"/>
          <w:szCs w:val="18"/>
        </w:rPr>
        <w:t>o ordinario: 6 días a Q.30.00</w:t>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Pr="00253678">
        <w:rPr>
          <w:rFonts w:ascii="Verdana" w:hAnsi="Verdana"/>
          <w:sz w:val="18"/>
          <w:szCs w:val="18"/>
        </w:rPr>
        <w:t>Q.</w:t>
      </w:r>
      <w:r w:rsidR="00780569" w:rsidRPr="00253678">
        <w:rPr>
          <w:rFonts w:ascii="Verdana" w:hAnsi="Verdana"/>
          <w:sz w:val="18"/>
          <w:szCs w:val="18"/>
        </w:rPr>
        <w:t xml:space="preserve"> </w:t>
      </w:r>
      <w:r w:rsidRPr="00253678">
        <w:rPr>
          <w:rFonts w:ascii="Verdana" w:hAnsi="Verdana"/>
          <w:sz w:val="18"/>
          <w:szCs w:val="18"/>
        </w:rPr>
        <w:t>180.00</w:t>
      </w:r>
    </w:p>
    <w:p w:rsidR="002F67B6" w:rsidRPr="00253678" w:rsidRDefault="002F67B6" w:rsidP="00FC75E5">
      <w:pPr>
        <w:pStyle w:val="Sinespaciado"/>
        <w:jc w:val="both"/>
        <w:rPr>
          <w:rFonts w:ascii="Verdana" w:hAnsi="Verdana"/>
          <w:sz w:val="18"/>
          <w:szCs w:val="18"/>
        </w:rPr>
      </w:pPr>
      <w:r w:rsidRPr="00253678">
        <w:rPr>
          <w:rFonts w:ascii="Verdana" w:hAnsi="Verdana"/>
          <w:sz w:val="18"/>
          <w:szCs w:val="18"/>
        </w:rPr>
        <w:t>Tiempo ext</w:t>
      </w:r>
      <w:r w:rsidR="0009771F">
        <w:rPr>
          <w:rFonts w:ascii="Verdana" w:hAnsi="Verdana"/>
          <w:sz w:val="18"/>
          <w:szCs w:val="18"/>
        </w:rPr>
        <w:t>raordinario: 10 horas a Q.5.625</w:t>
      </w:r>
      <w:r w:rsidR="0009771F">
        <w:rPr>
          <w:rFonts w:ascii="Verdana" w:hAnsi="Verdana"/>
          <w:sz w:val="18"/>
          <w:szCs w:val="18"/>
        </w:rPr>
        <w:tab/>
      </w:r>
      <w:r w:rsidR="0009771F">
        <w:rPr>
          <w:rFonts w:ascii="Verdana" w:hAnsi="Verdana"/>
          <w:sz w:val="18"/>
          <w:szCs w:val="18"/>
        </w:rPr>
        <w:tab/>
      </w:r>
      <w:r w:rsidRPr="00253678">
        <w:rPr>
          <w:rFonts w:ascii="Verdana" w:hAnsi="Verdana"/>
          <w:sz w:val="18"/>
          <w:szCs w:val="18"/>
        </w:rPr>
        <w:t xml:space="preserve">Q. </w:t>
      </w:r>
      <w:r w:rsidR="00780569" w:rsidRPr="00253678">
        <w:rPr>
          <w:rFonts w:ascii="Verdana" w:hAnsi="Verdana"/>
          <w:sz w:val="18"/>
          <w:szCs w:val="18"/>
        </w:rPr>
        <w:t xml:space="preserve"> </w:t>
      </w:r>
      <w:r w:rsidRPr="00253678">
        <w:rPr>
          <w:rFonts w:ascii="Verdana" w:hAnsi="Verdana"/>
          <w:sz w:val="18"/>
          <w:szCs w:val="18"/>
        </w:rPr>
        <w:t xml:space="preserve"> 56.25</w:t>
      </w:r>
    </w:p>
    <w:p w:rsidR="002F67B6" w:rsidRPr="00253678" w:rsidRDefault="002F67B6" w:rsidP="00FC75E5">
      <w:pPr>
        <w:pStyle w:val="Sinespaciado"/>
        <w:jc w:val="both"/>
        <w:rPr>
          <w:rFonts w:ascii="Verdana" w:hAnsi="Verdana"/>
          <w:sz w:val="18"/>
          <w:szCs w:val="18"/>
        </w:rPr>
      </w:pPr>
      <w:r w:rsidRPr="00253678">
        <w:rPr>
          <w:rFonts w:ascii="Verdana" w:hAnsi="Verdana"/>
          <w:sz w:val="18"/>
          <w:szCs w:val="18"/>
        </w:rPr>
        <w:t>Bonificación incentivo</w:t>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Pr="00253678">
        <w:rPr>
          <w:rFonts w:ascii="Verdana" w:hAnsi="Verdana"/>
          <w:sz w:val="18"/>
          <w:szCs w:val="18"/>
          <w:u w:val="single"/>
        </w:rPr>
        <w:t xml:space="preserve">Q.  </w:t>
      </w:r>
      <w:r w:rsidR="00780569" w:rsidRPr="00253678">
        <w:rPr>
          <w:rFonts w:ascii="Verdana" w:hAnsi="Verdana"/>
          <w:sz w:val="18"/>
          <w:szCs w:val="18"/>
          <w:u w:val="single"/>
        </w:rPr>
        <w:t xml:space="preserve"> </w:t>
      </w:r>
      <w:r w:rsidRPr="00253678">
        <w:rPr>
          <w:rFonts w:ascii="Verdana" w:hAnsi="Verdana"/>
          <w:sz w:val="18"/>
          <w:szCs w:val="18"/>
          <w:u w:val="single"/>
        </w:rPr>
        <w:t>40.00</w:t>
      </w:r>
    </w:p>
    <w:p w:rsidR="002F67B6" w:rsidRPr="00253678" w:rsidRDefault="002F67B6" w:rsidP="00FC75E5">
      <w:pPr>
        <w:pStyle w:val="Sinespaciado"/>
        <w:jc w:val="both"/>
        <w:rPr>
          <w:rFonts w:ascii="Verdana" w:hAnsi="Verdana"/>
          <w:sz w:val="18"/>
          <w:szCs w:val="18"/>
        </w:rPr>
      </w:pPr>
      <w:r w:rsidRPr="00253678">
        <w:rPr>
          <w:rFonts w:ascii="Verdana" w:hAnsi="Verdana"/>
          <w:sz w:val="18"/>
          <w:szCs w:val="18"/>
        </w:rPr>
        <w:t>Sub total</w:t>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Pr="00253678">
        <w:rPr>
          <w:rFonts w:ascii="Verdana" w:hAnsi="Verdana"/>
          <w:sz w:val="18"/>
          <w:szCs w:val="18"/>
        </w:rPr>
        <w:t>Q.</w:t>
      </w:r>
      <w:r w:rsidR="00802F63" w:rsidRPr="00253678">
        <w:rPr>
          <w:rFonts w:ascii="Verdana" w:hAnsi="Verdana"/>
          <w:sz w:val="18"/>
          <w:szCs w:val="18"/>
        </w:rPr>
        <w:t xml:space="preserve"> </w:t>
      </w:r>
      <w:r w:rsidRPr="00253678">
        <w:rPr>
          <w:rFonts w:ascii="Verdana" w:hAnsi="Verdana"/>
          <w:sz w:val="18"/>
          <w:szCs w:val="18"/>
        </w:rPr>
        <w:t>276.25</w:t>
      </w:r>
    </w:p>
    <w:p w:rsidR="002F67B6" w:rsidRPr="00253678" w:rsidRDefault="002F67B6" w:rsidP="00FC75E5">
      <w:pPr>
        <w:pStyle w:val="Sinespaciado"/>
        <w:jc w:val="both"/>
        <w:rPr>
          <w:rFonts w:ascii="Verdana" w:hAnsi="Verdana"/>
          <w:sz w:val="18"/>
          <w:szCs w:val="18"/>
        </w:rPr>
      </w:pPr>
      <w:r w:rsidRPr="00253678">
        <w:rPr>
          <w:rFonts w:ascii="Verdana" w:hAnsi="Verdana"/>
          <w:sz w:val="18"/>
          <w:szCs w:val="18"/>
        </w:rPr>
        <w:t>Séptimo día (Q.276.30/6 días)</w:t>
      </w:r>
      <w:r w:rsidRPr="00253678">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Pr="00253678">
        <w:rPr>
          <w:rFonts w:ascii="Verdana" w:hAnsi="Verdana"/>
          <w:sz w:val="18"/>
          <w:szCs w:val="18"/>
          <w:u w:val="single"/>
        </w:rPr>
        <w:t xml:space="preserve">Q. </w:t>
      </w:r>
      <w:r w:rsidR="00802F63" w:rsidRPr="00253678">
        <w:rPr>
          <w:rFonts w:ascii="Verdana" w:hAnsi="Verdana"/>
          <w:sz w:val="18"/>
          <w:szCs w:val="18"/>
          <w:u w:val="single"/>
        </w:rPr>
        <w:t xml:space="preserve"> </w:t>
      </w:r>
      <w:r w:rsidRPr="00253678">
        <w:rPr>
          <w:rFonts w:ascii="Verdana" w:hAnsi="Verdana"/>
          <w:sz w:val="18"/>
          <w:szCs w:val="18"/>
          <w:u w:val="single"/>
        </w:rPr>
        <w:t xml:space="preserve"> 46.04</w:t>
      </w:r>
    </w:p>
    <w:p w:rsidR="002F67B6" w:rsidRPr="00253678" w:rsidRDefault="008C2A29" w:rsidP="00FC75E5">
      <w:pPr>
        <w:pStyle w:val="Sinespaciado"/>
        <w:jc w:val="both"/>
        <w:rPr>
          <w:rFonts w:ascii="Verdana" w:hAnsi="Verdana"/>
          <w:sz w:val="18"/>
          <w:szCs w:val="18"/>
        </w:rPr>
      </w:pPr>
      <w:r w:rsidRPr="00253678">
        <w:rPr>
          <w:rFonts w:ascii="Verdana" w:hAnsi="Verdana"/>
          <w:sz w:val="18"/>
          <w:szCs w:val="18"/>
        </w:rPr>
        <w:t>Líquido</w:t>
      </w:r>
      <w:r w:rsidR="002F67B6" w:rsidRPr="00253678">
        <w:rPr>
          <w:rFonts w:ascii="Verdana" w:hAnsi="Verdana"/>
          <w:sz w:val="18"/>
          <w:szCs w:val="18"/>
        </w:rPr>
        <w:t xml:space="preserve"> a recibir</w:t>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09771F">
        <w:rPr>
          <w:rFonts w:ascii="Verdana" w:hAnsi="Verdana"/>
          <w:sz w:val="18"/>
          <w:szCs w:val="18"/>
        </w:rPr>
        <w:tab/>
      </w:r>
      <w:r w:rsidR="002F67B6" w:rsidRPr="00253678">
        <w:rPr>
          <w:rFonts w:ascii="Verdana" w:hAnsi="Verdana"/>
          <w:sz w:val="18"/>
          <w:szCs w:val="18"/>
          <w:u w:val="single"/>
        </w:rPr>
        <w:t>Q.</w:t>
      </w:r>
      <w:r w:rsidR="00802F63" w:rsidRPr="00253678">
        <w:rPr>
          <w:rFonts w:ascii="Verdana" w:hAnsi="Verdana"/>
          <w:sz w:val="18"/>
          <w:szCs w:val="18"/>
          <w:u w:val="single"/>
        </w:rPr>
        <w:t xml:space="preserve"> </w:t>
      </w:r>
      <w:r w:rsidR="002F67B6" w:rsidRPr="00253678">
        <w:rPr>
          <w:rFonts w:ascii="Verdana" w:hAnsi="Verdana"/>
          <w:sz w:val="18"/>
          <w:szCs w:val="18"/>
          <w:u w:val="single"/>
        </w:rPr>
        <w:t>322.29</w:t>
      </w:r>
    </w:p>
    <w:p w:rsidR="002F67B6" w:rsidRPr="00052820" w:rsidRDefault="002F67B6" w:rsidP="00052820">
      <w:pPr>
        <w:pStyle w:val="Sinespaciado"/>
        <w:jc w:val="both"/>
        <w:rPr>
          <w:rFonts w:ascii="Verdana" w:hAnsi="Verdana"/>
          <w:sz w:val="18"/>
          <w:szCs w:val="18"/>
        </w:rPr>
      </w:pPr>
    </w:p>
    <w:p w:rsidR="00EC798D" w:rsidRDefault="002F67B6" w:rsidP="00052820">
      <w:pPr>
        <w:pStyle w:val="Sinespaciado"/>
        <w:jc w:val="both"/>
        <w:rPr>
          <w:rFonts w:ascii="Verdana" w:hAnsi="Verdana"/>
          <w:sz w:val="18"/>
          <w:szCs w:val="18"/>
        </w:rPr>
      </w:pPr>
      <w:r w:rsidRPr="00052820">
        <w:rPr>
          <w:rFonts w:ascii="Verdana" w:hAnsi="Verdana"/>
          <w:b/>
          <w:sz w:val="18"/>
          <w:szCs w:val="18"/>
        </w:rPr>
        <w:t>Deducciones sobre salarios</w:t>
      </w:r>
      <w:r w:rsidR="00052820">
        <w:rPr>
          <w:rFonts w:ascii="Verdana" w:hAnsi="Verdana"/>
          <w:b/>
          <w:sz w:val="18"/>
          <w:szCs w:val="18"/>
        </w:rPr>
        <w:t>:</w:t>
      </w:r>
      <w:r w:rsidR="00052820" w:rsidRPr="00052820">
        <w:rPr>
          <w:rFonts w:ascii="Verdana" w:hAnsi="Verdana"/>
          <w:sz w:val="18"/>
          <w:szCs w:val="18"/>
        </w:rPr>
        <w:t xml:space="preserve"> </w:t>
      </w:r>
      <w:r w:rsidR="0060419B">
        <w:rPr>
          <w:rFonts w:ascii="Verdana" w:hAnsi="Verdana"/>
          <w:sz w:val="18"/>
          <w:szCs w:val="18"/>
        </w:rPr>
        <w:t>l</w:t>
      </w:r>
      <w:r w:rsidRPr="00052820">
        <w:rPr>
          <w:rFonts w:ascii="Verdana" w:hAnsi="Verdana"/>
          <w:sz w:val="18"/>
          <w:szCs w:val="18"/>
        </w:rPr>
        <w:t>as deducciones son descuentos que de sus sueldos o salario</w:t>
      </w:r>
      <w:r w:rsidR="00E31225">
        <w:rPr>
          <w:rFonts w:ascii="Verdana" w:hAnsi="Verdana"/>
          <w:sz w:val="18"/>
          <w:szCs w:val="18"/>
        </w:rPr>
        <w:t xml:space="preserve">s se hacen a los trabajadores. </w:t>
      </w:r>
      <w:r w:rsidRPr="00052820">
        <w:rPr>
          <w:rFonts w:ascii="Verdana" w:hAnsi="Verdana"/>
          <w:sz w:val="18"/>
          <w:szCs w:val="18"/>
        </w:rPr>
        <w:t>Estos varían de un caso a otro.  Los descuentos son los siguientes</w:t>
      </w:r>
      <w:r w:rsidR="00EC798D" w:rsidRPr="00052820">
        <w:rPr>
          <w:rFonts w:ascii="Verdana" w:hAnsi="Verdana"/>
          <w:sz w:val="18"/>
          <w:szCs w:val="18"/>
        </w:rPr>
        <w:t>:</w:t>
      </w:r>
    </w:p>
    <w:p w:rsidR="00164EBC" w:rsidRPr="00052820" w:rsidRDefault="00164EBC" w:rsidP="00052820">
      <w:pPr>
        <w:pStyle w:val="Sinespaciado"/>
        <w:jc w:val="both"/>
        <w:rPr>
          <w:rFonts w:ascii="Verdana" w:hAnsi="Verdana"/>
          <w:sz w:val="18"/>
          <w:szCs w:val="18"/>
        </w:rPr>
      </w:pPr>
    </w:p>
    <w:p w:rsidR="002F67B6" w:rsidRPr="00052820" w:rsidRDefault="00164EBC" w:rsidP="00052820">
      <w:pPr>
        <w:pStyle w:val="Sinespaciado"/>
        <w:jc w:val="both"/>
        <w:rPr>
          <w:rFonts w:ascii="Verdana" w:hAnsi="Verdana"/>
          <w:sz w:val="18"/>
          <w:szCs w:val="18"/>
        </w:rPr>
      </w:pPr>
      <w:r>
        <w:rPr>
          <w:rFonts w:ascii="Verdana" w:hAnsi="Verdana"/>
          <w:b/>
          <w:sz w:val="18"/>
          <w:szCs w:val="18"/>
        </w:rPr>
        <w:t>-</w:t>
      </w:r>
      <w:r w:rsidR="00EC798D" w:rsidRPr="00052820">
        <w:rPr>
          <w:rFonts w:ascii="Verdana" w:hAnsi="Verdana"/>
          <w:b/>
          <w:sz w:val="18"/>
          <w:szCs w:val="18"/>
        </w:rPr>
        <w:t>I.G.S.S:</w:t>
      </w:r>
      <w:r w:rsidR="0060419B">
        <w:rPr>
          <w:rFonts w:ascii="Verdana" w:hAnsi="Verdana"/>
          <w:sz w:val="18"/>
          <w:szCs w:val="18"/>
        </w:rPr>
        <w:t xml:space="preserve"> e</w:t>
      </w:r>
      <w:r w:rsidR="00EC798D" w:rsidRPr="00052820">
        <w:rPr>
          <w:rFonts w:ascii="Verdana" w:hAnsi="Verdana"/>
          <w:sz w:val="18"/>
          <w:szCs w:val="18"/>
        </w:rPr>
        <w:t>l 4.83% sobre el importe del sueldo ordinario y extraordinario devengados semanal, quincenal o mensual.</w:t>
      </w:r>
    </w:p>
    <w:p w:rsidR="00164EBC" w:rsidRDefault="00164EBC" w:rsidP="00052820">
      <w:pPr>
        <w:pStyle w:val="Sinespaciado"/>
        <w:jc w:val="both"/>
        <w:rPr>
          <w:rFonts w:ascii="Verdana" w:hAnsi="Verdana"/>
          <w:b/>
          <w:sz w:val="18"/>
          <w:szCs w:val="18"/>
        </w:rPr>
      </w:pPr>
    </w:p>
    <w:p w:rsidR="00EC798D" w:rsidRPr="00052820" w:rsidRDefault="00164EBC" w:rsidP="00052820">
      <w:pPr>
        <w:pStyle w:val="Sinespaciado"/>
        <w:jc w:val="both"/>
        <w:rPr>
          <w:rFonts w:ascii="Verdana" w:hAnsi="Verdana"/>
          <w:sz w:val="18"/>
          <w:szCs w:val="18"/>
        </w:rPr>
      </w:pPr>
      <w:r>
        <w:rPr>
          <w:rFonts w:ascii="Verdana" w:hAnsi="Verdana"/>
          <w:b/>
          <w:sz w:val="18"/>
          <w:szCs w:val="18"/>
        </w:rPr>
        <w:t>-</w:t>
      </w:r>
      <w:r w:rsidR="00EC798D" w:rsidRPr="00052820">
        <w:rPr>
          <w:rFonts w:ascii="Verdana" w:hAnsi="Verdana"/>
          <w:b/>
          <w:sz w:val="18"/>
          <w:szCs w:val="18"/>
        </w:rPr>
        <w:t>Retenciones del Impuesto Sobre la Renta:</w:t>
      </w:r>
      <w:r w:rsidR="00EC798D" w:rsidRPr="00052820">
        <w:rPr>
          <w:rFonts w:ascii="Verdana" w:hAnsi="Verdana"/>
          <w:sz w:val="18"/>
          <w:szCs w:val="18"/>
        </w:rPr>
        <w:t xml:space="preserve"> según sea la cuantía del sueldo del trabajador afecto, así será lo que el patrono deberá descontarle mensualmente, de acuerdo con tablas elaboradas para el efecto del pago del ISR.</w:t>
      </w:r>
    </w:p>
    <w:p w:rsidR="00164EBC" w:rsidRDefault="00164EBC" w:rsidP="00052820">
      <w:pPr>
        <w:pStyle w:val="Sinespaciado"/>
        <w:jc w:val="both"/>
        <w:rPr>
          <w:rFonts w:ascii="Verdana" w:hAnsi="Verdana"/>
          <w:b/>
          <w:sz w:val="18"/>
          <w:szCs w:val="18"/>
        </w:rPr>
      </w:pPr>
    </w:p>
    <w:p w:rsidR="00EC798D" w:rsidRPr="00052820" w:rsidRDefault="00164EBC" w:rsidP="00052820">
      <w:pPr>
        <w:pStyle w:val="Sinespaciado"/>
        <w:jc w:val="both"/>
        <w:rPr>
          <w:rFonts w:ascii="Verdana" w:hAnsi="Verdana"/>
          <w:sz w:val="18"/>
          <w:szCs w:val="18"/>
        </w:rPr>
      </w:pPr>
      <w:r>
        <w:rPr>
          <w:rFonts w:ascii="Verdana" w:hAnsi="Verdana"/>
          <w:b/>
          <w:sz w:val="18"/>
          <w:szCs w:val="18"/>
        </w:rPr>
        <w:t>-</w:t>
      </w:r>
      <w:r w:rsidR="00EC798D" w:rsidRPr="00052820">
        <w:rPr>
          <w:rFonts w:ascii="Verdana" w:hAnsi="Verdana"/>
          <w:b/>
          <w:sz w:val="18"/>
          <w:szCs w:val="18"/>
        </w:rPr>
        <w:t>Retenciones judiciales:</w:t>
      </w:r>
      <w:r w:rsidR="0060419B">
        <w:rPr>
          <w:rFonts w:ascii="Verdana" w:hAnsi="Verdana"/>
          <w:sz w:val="18"/>
          <w:szCs w:val="18"/>
        </w:rPr>
        <w:t xml:space="preserve"> s</w:t>
      </w:r>
      <w:r w:rsidR="00EC798D" w:rsidRPr="00052820">
        <w:rPr>
          <w:rFonts w:ascii="Verdana" w:hAnsi="Verdana"/>
          <w:sz w:val="18"/>
          <w:szCs w:val="18"/>
        </w:rPr>
        <w:t>iempre que exista orden judicial de retener del sueldo o salario devengado por un trabajador determinada suma, el patrono queda obligado a cumplir tal mandato.</w:t>
      </w:r>
    </w:p>
    <w:p w:rsidR="00164EBC" w:rsidRDefault="00164EBC" w:rsidP="00052820">
      <w:pPr>
        <w:pStyle w:val="Sinespaciado"/>
        <w:jc w:val="both"/>
        <w:rPr>
          <w:rFonts w:ascii="Verdana" w:hAnsi="Verdana"/>
          <w:b/>
          <w:sz w:val="18"/>
          <w:szCs w:val="18"/>
        </w:rPr>
      </w:pPr>
    </w:p>
    <w:p w:rsidR="00F87CA5" w:rsidRPr="00052820" w:rsidRDefault="00164EBC" w:rsidP="00052820">
      <w:pPr>
        <w:pStyle w:val="Sinespaciado"/>
        <w:jc w:val="both"/>
        <w:rPr>
          <w:rFonts w:ascii="Verdana" w:hAnsi="Verdana"/>
          <w:sz w:val="18"/>
          <w:szCs w:val="18"/>
        </w:rPr>
      </w:pPr>
      <w:r>
        <w:rPr>
          <w:rFonts w:ascii="Verdana" w:hAnsi="Verdana"/>
          <w:b/>
          <w:sz w:val="18"/>
          <w:szCs w:val="18"/>
        </w:rPr>
        <w:t>-</w:t>
      </w:r>
      <w:r w:rsidR="00F87CA5" w:rsidRPr="00052820">
        <w:rPr>
          <w:rFonts w:ascii="Verdana" w:hAnsi="Verdana"/>
          <w:b/>
          <w:sz w:val="18"/>
          <w:szCs w:val="18"/>
        </w:rPr>
        <w:t>Cuotas de Sindicatos y Cooperativas:</w:t>
      </w:r>
      <w:r w:rsidR="0060419B">
        <w:rPr>
          <w:rFonts w:ascii="Verdana" w:hAnsi="Verdana"/>
          <w:sz w:val="18"/>
          <w:szCs w:val="18"/>
        </w:rPr>
        <w:t xml:space="preserve"> s</w:t>
      </w:r>
      <w:r w:rsidR="00F87CA5" w:rsidRPr="00052820">
        <w:rPr>
          <w:rFonts w:ascii="Verdana" w:hAnsi="Verdana"/>
          <w:sz w:val="18"/>
          <w:szCs w:val="18"/>
        </w:rPr>
        <w:t>i el patrono recibe instrucciones de un sindicato o de una cooperativa sobre descontar determinadas cantidad al sueldo o salario de un trabajador afiliado a cualquiera de esas entidades, una vez se llenen ciertos requisitos, tendrá que hacerlo así.</w:t>
      </w:r>
    </w:p>
    <w:p w:rsidR="00164EBC" w:rsidRDefault="00164EBC" w:rsidP="00052820">
      <w:pPr>
        <w:pStyle w:val="Sinespaciado"/>
        <w:jc w:val="both"/>
        <w:rPr>
          <w:rFonts w:ascii="Verdana" w:hAnsi="Verdana"/>
          <w:b/>
          <w:sz w:val="18"/>
          <w:szCs w:val="18"/>
        </w:rPr>
      </w:pPr>
    </w:p>
    <w:p w:rsidR="00F87CA5" w:rsidRPr="00052820" w:rsidRDefault="00164EBC" w:rsidP="00052820">
      <w:pPr>
        <w:pStyle w:val="Sinespaciado"/>
        <w:jc w:val="both"/>
        <w:rPr>
          <w:rFonts w:ascii="Verdana" w:hAnsi="Verdana"/>
          <w:sz w:val="18"/>
          <w:szCs w:val="18"/>
        </w:rPr>
      </w:pPr>
      <w:r>
        <w:rPr>
          <w:rFonts w:ascii="Verdana" w:hAnsi="Verdana"/>
          <w:b/>
          <w:sz w:val="18"/>
          <w:szCs w:val="18"/>
        </w:rPr>
        <w:t>-</w:t>
      </w:r>
      <w:r w:rsidR="00052820" w:rsidRPr="00052820">
        <w:rPr>
          <w:rFonts w:ascii="Verdana" w:hAnsi="Verdana"/>
          <w:b/>
          <w:sz w:val="18"/>
          <w:szCs w:val="18"/>
        </w:rPr>
        <w:t>Cuotas Patronales:</w:t>
      </w:r>
      <w:r w:rsidR="00052820" w:rsidRPr="00052820">
        <w:rPr>
          <w:rFonts w:ascii="Verdana" w:hAnsi="Verdana"/>
          <w:sz w:val="18"/>
          <w:szCs w:val="18"/>
        </w:rPr>
        <w:t xml:space="preserve"> </w:t>
      </w:r>
      <w:r w:rsidR="0060419B">
        <w:rPr>
          <w:rFonts w:ascii="Verdana" w:hAnsi="Verdana"/>
          <w:sz w:val="18"/>
          <w:szCs w:val="18"/>
        </w:rPr>
        <w:t>s</w:t>
      </w:r>
      <w:r w:rsidR="00F87CA5" w:rsidRPr="00052820">
        <w:rPr>
          <w:rFonts w:ascii="Verdana" w:hAnsi="Verdana"/>
          <w:sz w:val="18"/>
          <w:szCs w:val="18"/>
        </w:rPr>
        <w:t>on los pagos obligatorios que hacen los patronos o dueños de las empresas al I.G.S.S. como contribución a la previsión, capacitación y recreación de los trabajadores.  Contribuciones que se calculan sobre el monto de los salarios y sueldos pagados a sus trabajadores durante un mes, según planilla.</w:t>
      </w:r>
      <w:r w:rsidR="00E31225">
        <w:rPr>
          <w:rFonts w:ascii="Verdana" w:hAnsi="Verdana"/>
          <w:sz w:val="18"/>
          <w:szCs w:val="18"/>
        </w:rPr>
        <w:t xml:space="preserve"> </w:t>
      </w:r>
      <w:r w:rsidR="00F87CA5" w:rsidRPr="00052820">
        <w:rPr>
          <w:rFonts w:ascii="Verdana" w:hAnsi="Verdana"/>
          <w:sz w:val="18"/>
          <w:szCs w:val="18"/>
        </w:rPr>
        <w:t>La cuota patronal está compuesta por tres rubros que son:</w:t>
      </w:r>
    </w:p>
    <w:p w:rsidR="00F87CA5" w:rsidRPr="00052820" w:rsidRDefault="00F87CA5" w:rsidP="00052820">
      <w:pPr>
        <w:pStyle w:val="Sinespaciado"/>
        <w:jc w:val="both"/>
        <w:rPr>
          <w:rFonts w:ascii="Verdana" w:hAnsi="Verdana"/>
          <w:sz w:val="18"/>
          <w:szCs w:val="18"/>
        </w:rPr>
      </w:pPr>
    </w:p>
    <w:p w:rsidR="00F76741" w:rsidRPr="00052820" w:rsidRDefault="00F87CA5" w:rsidP="00612A5D">
      <w:pPr>
        <w:pStyle w:val="Sinespaciado"/>
        <w:numPr>
          <w:ilvl w:val="0"/>
          <w:numId w:val="10"/>
        </w:numPr>
        <w:ind w:left="993"/>
        <w:jc w:val="both"/>
        <w:rPr>
          <w:rFonts w:ascii="Verdana" w:hAnsi="Verdana"/>
          <w:sz w:val="18"/>
          <w:szCs w:val="18"/>
        </w:rPr>
      </w:pPr>
      <w:r w:rsidRPr="00052820">
        <w:rPr>
          <w:rFonts w:ascii="Verdana" w:hAnsi="Verdana"/>
          <w:b/>
          <w:sz w:val="18"/>
          <w:szCs w:val="18"/>
        </w:rPr>
        <w:t>I.G.S.S.:</w:t>
      </w:r>
      <w:r w:rsidR="0060419B">
        <w:rPr>
          <w:rFonts w:ascii="Verdana" w:hAnsi="Verdana"/>
          <w:sz w:val="18"/>
          <w:szCs w:val="18"/>
        </w:rPr>
        <w:t xml:space="preserve"> e</w:t>
      </w:r>
      <w:r w:rsidRPr="00052820">
        <w:rPr>
          <w:rFonts w:ascii="Verdana" w:hAnsi="Verdana"/>
          <w:sz w:val="18"/>
          <w:szCs w:val="18"/>
        </w:rPr>
        <w:t>l 10.67% del monto de los salarios ordinarios y extraordinarios pagados en el mes, según planillas.</w:t>
      </w:r>
    </w:p>
    <w:p w:rsidR="00F87CA5" w:rsidRPr="00052820" w:rsidRDefault="00F87CA5" w:rsidP="00612A5D">
      <w:pPr>
        <w:pStyle w:val="Sinespaciado"/>
        <w:numPr>
          <w:ilvl w:val="0"/>
          <w:numId w:val="10"/>
        </w:numPr>
        <w:ind w:left="993"/>
        <w:jc w:val="both"/>
        <w:rPr>
          <w:rFonts w:ascii="Verdana" w:hAnsi="Verdana"/>
          <w:sz w:val="18"/>
          <w:szCs w:val="18"/>
        </w:rPr>
      </w:pPr>
      <w:r w:rsidRPr="00052820">
        <w:rPr>
          <w:rFonts w:ascii="Verdana" w:hAnsi="Verdana"/>
          <w:b/>
          <w:sz w:val="18"/>
          <w:szCs w:val="18"/>
        </w:rPr>
        <w:t>I.R.T.R.A:</w:t>
      </w:r>
      <w:r w:rsidR="0060419B">
        <w:rPr>
          <w:rFonts w:ascii="Verdana" w:hAnsi="Verdana"/>
          <w:sz w:val="18"/>
          <w:szCs w:val="18"/>
        </w:rPr>
        <w:t xml:space="preserve"> e</w:t>
      </w:r>
      <w:r w:rsidR="00717E8A" w:rsidRPr="00052820">
        <w:rPr>
          <w:rFonts w:ascii="Verdana" w:hAnsi="Verdana"/>
          <w:sz w:val="18"/>
          <w:szCs w:val="18"/>
        </w:rPr>
        <w:t>l 1% sobre el monto de sueldos pagados en el mes. La cantidad que resulta deberá consignarse mensualmente al I.G.S.S., aunque en rigor pertenece al I.R.T.R.A.</w:t>
      </w:r>
    </w:p>
    <w:p w:rsidR="00717E8A" w:rsidRPr="00052820" w:rsidRDefault="00717E8A" w:rsidP="00612A5D">
      <w:pPr>
        <w:pStyle w:val="Sinespaciado"/>
        <w:numPr>
          <w:ilvl w:val="0"/>
          <w:numId w:val="10"/>
        </w:numPr>
        <w:ind w:left="993"/>
        <w:jc w:val="both"/>
        <w:rPr>
          <w:rFonts w:ascii="Verdana" w:hAnsi="Verdana"/>
          <w:sz w:val="18"/>
          <w:szCs w:val="18"/>
        </w:rPr>
      </w:pPr>
      <w:r w:rsidRPr="00052820">
        <w:rPr>
          <w:rFonts w:ascii="Verdana" w:hAnsi="Verdana"/>
          <w:b/>
          <w:sz w:val="18"/>
          <w:szCs w:val="18"/>
        </w:rPr>
        <w:t>INTECAP:</w:t>
      </w:r>
      <w:r w:rsidR="0060419B">
        <w:rPr>
          <w:rFonts w:ascii="Verdana" w:hAnsi="Verdana"/>
          <w:sz w:val="18"/>
          <w:szCs w:val="18"/>
        </w:rPr>
        <w:t xml:space="preserve"> e</w:t>
      </w:r>
      <w:r w:rsidRPr="00052820">
        <w:rPr>
          <w:rFonts w:ascii="Verdana" w:hAnsi="Verdana"/>
          <w:sz w:val="18"/>
          <w:szCs w:val="18"/>
        </w:rPr>
        <w:t>l 1% sobre el monto de los salarios, según planillas. La cantidad que resulte también deberá consignarse  mensualmente al I.G.S.S. aunque tal cuota pertenece al INTECAP.</w:t>
      </w:r>
    </w:p>
    <w:p w:rsidR="00717E8A" w:rsidRPr="00052820" w:rsidRDefault="00717E8A" w:rsidP="00052820">
      <w:pPr>
        <w:pStyle w:val="Sinespaciado"/>
        <w:jc w:val="both"/>
        <w:rPr>
          <w:rFonts w:ascii="Verdana" w:hAnsi="Verdana"/>
          <w:sz w:val="18"/>
          <w:szCs w:val="18"/>
        </w:rPr>
      </w:pPr>
    </w:p>
    <w:p w:rsidR="00717E8A" w:rsidRPr="00052820" w:rsidRDefault="00717E8A" w:rsidP="00052820">
      <w:pPr>
        <w:pStyle w:val="Sinespaciado"/>
        <w:jc w:val="both"/>
        <w:rPr>
          <w:rFonts w:ascii="Verdana" w:hAnsi="Verdana"/>
          <w:sz w:val="18"/>
          <w:szCs w:val="18"/>
        </w:rPr>
      </w:pPr>
      <w:r w:rsidRPr="00052820">
        <w:rPr>
          <w:rFonts w:ascii="Verdana" w:hAnsi="Verdana"/>
          <w:sz w:val="18"/>
          <w:szCs w:val="18"/>
        </w:rPr>
        <w:t>La cantidad que resulte deberá ser remitida, junto con la cuota de los trabajadores, al Instituto Guatemalteco de Seguridad Social dentro de  los 20 días siguientes al mes.</w:t>
      </w:r>
    </w:p>
    <w:p w:rsidR="00612A5D" w:rsidRDefault="00612A5D" w:rsidP="00D97D76">
      <w:pPr>
        <w:pStyle w:val="Sinespaciado"/>
        <w:jc w:val="both"/>
        <w:rPr>
          <w:rFonts w:ascii="Verdana" w:hAnsi="Verdana"/>
          <w:b/>
          <w:sz w:val="18"/>
          <w:szCs w:val="18"/>
        </w:rPr>
      </w:pPr>
    </w:p>
    <w:p w:rsidR="00797C5C" w:rsidRPr="00D97D76" w:rsidRDefault="009E6D69" w:rsidP="00D97D76">
      <w:pPr>
        <w:pStyle w:val="Sinespaciado"/>
        <w:jc w:val="both"/>
        <w:rPr>
          <w:rFonts w:ascii="Verdana" w:hAnsi="Verdana"/>
          <w:b/>
          <w:sz w:val="18"/>
          <w:szCs w:val="18"/>
        </w:rPr>
      </w:pPr>
      <w:r w:rsidRPr="00D97D76">
        <w:rPr>
          <w:rFonts w:ascii="Verdana" w:hAnsi="Verdana"/>
          <w:b/>
          <w:sz w:val="18"/>
          <w:szCs w:val="18"/>
        </w:rPr>
        <w:t xml:space="preserve">Formas de retribución de la mano de </w:t>
      </w:r>
      <w:r w:rsidR="0009771F">
        <w:rPr>
          <w:rFonts w:ascii="Verdana" w:hAnsi="Verdana"/>
          <w:b/>
          <w:sz w:val="18"/>
          <w:szCs w:val="18"/>
        </w:rPr>
        <w:t>o</w:t>
      </w:r>
      <w:r w:rsidRPr="00D97D76">
        <w:rPr>
          <w:rFonts w:ascii="Verdana" w:hAnsi="Verdana"/>
          <w:b/>
          <w:sz w:val="18"/>
          <w:szCs w:val="18"/>
        </w:rPr>
        <w:t xml:space="preserve">bra </w:t>
      </w:r>
      <w:r w:rsidR="0009771F">
        <w:rPr>
          <w:rFonts w:ascii="Verdana" w:hAnsi="Verdana"/>
          <w:b/>
          <w:sz w:val="18"/>
          <w:szCs w:val="18"/>
        </w:rPr>
        <w:t>d</w:t>
      </w:r>
      <w:bookmarkStart w:id="0" w:name="_GoBack"/>
      <w:bookmarkEnd w:id="0"/>
      <w:r w:rsidRPr="00D97D76">
        <w:rPr>
          <w:rFonts w:ascii="Verdana" w:hAnsi="Verdana"/>
          <w:b/>
          <w:sz w:val="18"/>
          <w:szCs w:val="18"/>
        </w:rPr>
        <w:t>irecta</w:t>
      </w:r>
      <w:r w:rsidR="00612A5D">
        <w:rPr>
          <w:rFonts w:ascii="Verdana" w:hAnsi="Verdana"/>
          <w:b/>
          <w:sz w:val="18"/>
          <w:szCs w:val="18"/>
        </w:rPr>
        <w:t>:</w:t>
      </w:r>
    </w:p>
    <w:p w:rsidR="00797C5C" w:rsidRPr="00D97D76" w:rsidRDefault="00797C5C" w:rsidP="00D97D76">
      <w:pPr>
        <w:pStyle w:val="Sinespaciado"/>
        <w:jc w:val="both"/>
        <w:rPr>
          <w:rFonts w:ascii="Verdana" w:hAnsi="Verdana"/>
          <w:sz w:val="18"/>
          <w:szCs w:val="18"/>
        </w:rPr>
      </w:pPr>
    </w:p>
    <w:p w:rsidR="00797C5C" w:rsidRPr="00D97D76" w:rsidRDefault="00797C5C" w:rsidP="00612A5D">
      <w:pPr>
        <w:pStyle w:val="Sinespaciado"/>
        <w:numPr>
          <w:ilvl w:val="0"/>
          <w:numId w:val="14"/>
        </w:numPr>
        <w:ind w:left="993"/>
        <w:jc w:val="both"/>
        <w:rPr>
          <w:rFonts w:ascii="Verdana" w:hAnsi="Verdana"/>
          <w:sz w:val="18"/>
          <w:szCs w:val="18"/>
        </w:rPr>
      </w:pPr>
      <w:r w:rsidRPr="00D97D76">
        <w:rPr>
          <w:rFonts w:ascii="Verdana" w:hAnsi="Verdana"/>
          <w:b/>
          <w:sz w:val="18"/>
          <w:szCs w:val="18"/>
        </w:rPr>
        <w:t>Retribución por unidad de tiempo</w:t>
      </w:r>
      <w:r w:rsidRPr="0060419B">
        <w:rPr>
          <w:rFonts w:ascii="Verdana" w:hAnsi="Verdana"/>
          <w:b/>
          <w:sz w:val="18"/>
          <w:szCs w:val="18"/>
        </w:rPr>
        <w:t>:</w:t>
      </w:r>
      <w:r w:rsidR="0060419B">
        <w:rPr>
          <w:rFonts w:ascii="Verdana" w:hAnsi="Verdana"/>
          <w:sz w:val="18"/>
          <w:szCs w:val="18"/>
        </w:rPr>
        <w:t xml:space="preserve"> s</w:t>
      </w:r>
      <w:r w:rsidRPr="00D97D76">
        <w:rPr>
          <w:rFonts w:ascii="Verdana" w:hAnsi="Verdana"/>
          <w:sz w:val="18"/>
          <w:szCs w:val="18"/>
        </w:rPr>
        <w:t>e caracteriza por el hecho de que el obrero se le paga una cuota fija por hora, día, semana, quincena o mes laborado, sin que importe el número de unidades producidas; este método conviene sólo en la pequeña industria, en la cual el patrón puede ejercer él mismo una estrecha vigilancia sobre los obreros.</w:t>
      </w:r>
    </w:p>
    <w:p w:rsidR="001C610B" w:rsidRPr="00D97D76" w:rsidRDefault="00797C5C" w:rsidP="00612A5D">
      <w:pPr>
        <w:pStyle w:val="Sinespaciado"/>
        <w:numPr>
          <w:ilvl w:val="0"/>
          <w:numId w:val="14"/>
        </w:numPr>
        <w:ind w:left="993"/>
        <w:jc w:val="both"/>
        <w:rPr>
          <w:rFonts w:ascii="Verdana" w:hAnsi="Verdana"/>
          <w:sz w:val="18"/>
          <w:szCs w:val="18"/>
        </w:rPr>
      </w:pPr>
      <w:r w:rsidRPr="00D97D76">
        <w:rPr>
          <w:rFonts w:ascii="Verdana" w:hAnsi="Verdana"/>
          <w:b/>
          <w:sz w:val="18"/>
          <w:szCs w:val="18"/>
        </w:rPr>
        <w:t>Retribución por Unidades producidas:</w:t>
      </w:r>
      <w:r w:rsidR="0060419B">
        <w:rPr>
          <w:rFonts w:ascii="Verdana" w:hAnsi="Verdana"/>
          <w:sz w:val="18"/>
          <w:szCs w:val="18"/>
        </w:rPr>
        <w:t xml:space="preserve"> e</w:t>
      </w:r>
      <w:r w:rsidRPr="00D97D76">
        <w:rPr>
          <w:rFonts w:ascii="Verdana" w:hAnsi="Verdana"/>
          <w:sz w:val="18"/>
          <w:szCs w:val="18"/>
        </w:rPr>
        <w:t>ste método se le conoce como “Mano de Obra a Destajo”. Aquí la retribución o pago del salario estará de acuerdo con el número de unidades producidas por el obrero</w:t>
      </w:r>
      <w:r w:rsidR="001C610B" w:rsidRPr="00D97D76">
        <w:rPr>
          <w:rFonts w:ascii="Verdana" w:hAnsi="Verdana"/>
          <w:sz w:val="18"/>
          <w:szCs w:val="18"/>
        </w:rPr>
        <w:t>.</w:t>
      </w:r>
    </w:p>
    <w:p w:rsidR="00E31225" w:rsidRDefault="00E31225" w:rsidP="00D97D76">
      <w:pPr>
        <w:pStyle w:val="Sinespaciado"/>
        <w:jc w:val="both"/>
        <w:rPr>
          <w:rFonts w:ascii="Verdana" w:hAnsi="Verdana"/>
          <w:b/>
          <w:sz w:val="18"/>
          <w:szCs w:val="18"/>
        </w:rPr>
      </w:pPr>
    </w:p>
    <w:p w:rsidR="00D97D76" w:rsidRPr="00D97D76" w:rsidRDefault="00D97D76" w:rsidP="00D97D76">
      <w:pPr>
        <w:pStyle w:val="Sinespaciado"/>
        <w:jc w:val="both"/>
        <w:rPr>
          <w:rFonts w:ascii="Verdana" w:hAnsi="Verdana"/>
          <w:b/>
          <w:sz w:val="18"/>
          <w:szCs w:val="18"/>
        </w:rPr>
      </w:pPr>
      <w:r w:rsidRPr="00D97D76">
        <w:rPr>
          <w:rFonts w:ascii="Verdana" w:hAnsi="Verdana"/>
          <w:b/>
          <w:sz w:val="18"/>
          <w:szCs w:val="18"/>
        </w:rPr>
        <w:t>Registro de la mano de obra</w:t>
      </w:r>
      <w:r w:rsidR="0009771F">
        <w:rPr>
          <w:rFonts w:ascii="Verdana" w:hAnsi="Verdana"/>
          <w:b/>
          <w:sz w:val="18"/>
          <w:szCs w:val="18"/>
        </w:rPr>
        <w:t>:</w:t>
      </w:r>
    </w:p>
    <w:p w:rsidR="00D97D76" w:rsidRDefault="00D97D76" w:rsidP="00D97D76">
      <w:pPr>
        <w:pStyle w:val="Sinespaciado"/>
        <w:jc w:val="both"/>
        <w:rPr>
          <w:rFonts w:ascii="Verdana" w:hAnsi="Verdana"/>
          <w:sz w:val="18"/>
          <w:szCs w:val="18"/>
        </w:rPr>
      </w:pPr>
    </w:p>
    <w:p w:rsidR="00F5770F" w:rsidRDefault="001C610B" w:rsidP="00612A5D">
      <w:pPr>
        <w:pStyle w:val="Sinespaciado"/>
        <w:numPr>
          <w:ilvl w:val="0"/>
          <w:numId w:val="15"/>
        </w:numPr>
        <w:ind w:left="1068"/>
        <w:jc w:val="both"/>
        <w:rPr>
          <w:rFonts w:ascii="Verdana" w:hAnsi="Verdana"/>
          <w:sz w:val="18"/>
          <w:szCs w:val="18"/>
        </w:rPr>
      </w:pPr>
      <w:r w:rsidRPr="00D97D76">
        <w:rPr>
          <w:rFonts w:ascii="Verdana" w:hAnsi="Verdana"/>
          <w:b/>
          <w:sz w:val="18"/>
          <w:szCs w:val="18"/>
        </w:rPr>
        <w:t>Planilla o Nómina de trabajadores:</w:t>
      </w:r>
      <w:r w:rsidR="0060419B">
        <w:rPr>
          <w:rFonts w:ascii="Verdana" w:hAnsi="Verdana"/>
          <w:sz w:val="18"/>
          <w:szCs w:val="18"/>
        </w:rPr>
        <w:t xml:space="preserve"> e</w:t>
      </w:r>
      <w:r w:rsidRPr="00D97D76">
        <w:rPr>
          <w:rFonts w:ascii="Verdana" w:hAnsi="Verdana"/>
          <w:sz w:val="18"/>
          <w:szCs w:val="18"/>
        </w:rPr>
        <w:t xml:space="preserve">s un registro auxiliar y obligatorio en donde se registra y muestra entre otros  datos el jornal o salario pagadero a cada uno de los obreros o empleados durante un periodo. Así como las diversas deducciones </w:t>
      </w:r>
      <w:r w:rsidR="003E3D85" w:rsidRPr="00D97D76">
        <w:rPr>
          <w:rFonts w:ascii="Verdana" w:hAnsi="Verdana"/>
          <w:sz w:val="18"/>
          <w:szCs w:val="18"/>
        </w:rPr>
        <w:t>por retenciones de impuestos, beneficios de salud, etc.</w:t>
      </w:r>
      <w:r w:rsidR="00052820" w:rsidRPr="00D97D76">
        <w:rPr>
          <w:rFonts w:ascii="Verdana" w:hAnsi="Verdana"/>
          <w:sz w:val="18"/>
          <w:szCs w:val="18"/>
        </w:rPr>
        <w:t xml:space="preserve"> A continuación un modelo de planilla:</w:t>
      </w:r>
    </w:p>
    <w:p w:rsidR="00636179" w:rsidRPr="00D97D76" w:rsidRDefault="00636179" w:rsidP="00612A5D">
      <w:pPr>
        <w:pStyle w:val="Sinespaciado"/>
        <w:numPr>
          <w:ilvl w:val="1"/>
          <w:numId w:val="15"/>
        </w:numPr>
        <w:ind w:left="1776"/>
        <w:jc w:val="both"/>
        <w:rPr>
          <w:rFonts w:ascii="Verdana" w:hAnsi="Verdana"/>
          <w:sz w:val="18"/>
          <w:szCs w:val="18"/>
        </w:rPr>
      </w:pPr>
      <w:r w:rsidRPr="00D97D76">
        <w:rPr>
          <w:rFonts w:ascii="Verdana" w:hAnsi="Verdana"/>
          <w:b/>
          <w:sz w:val="18"/>
          <w:szCs w:val="18"/>
        </w:rPr>
        <w:t>Mano de obra a destajo:</w:t>
      </w:r>
      <w:r w:rsidR="0060419B">
        <w:rPr>
          <w:rFonts w:ascii="Verdana" w:hAnsi="Verdana"/>
          <w:sz w:val="18"/>
          <w:szCs w:val="18"/>
        </w:rPr>
        <w:t xml:space="preserve"> e</w:t>
      </w:r>
      <w:r w:rsidRPr="00D97D76">
        <w:rPr>
          <w:rFonts w:ascii="Verdana" w:hAnsi="Verdana"/>
          <w:sz w:val="18"/>
          <w:szCs w:val="18"/>
        </w:rPr>
        <w:t>l modelo de planilla que acabamos de dar a conocer, también  puede adaptarse cuando la mano de obra se paga a destajo; esto es cuando la remuneración al obrero se hace de acuerdo con el número de unidades de artículos elaborados.</w:t>
      </w:r>
      <w:r w:rsidR="00052820" w:rsidRPr="00D97D76">
        <w:rPr>
          <w:rFonts w:ascii="Verdana" w:hAnsi="Verdana"/>
          <w:sz w:val="18"/>
          <w:szCs w:val="18"/>
        </w:rPr>
        <w:t xml:space="preserve"> </w:t>
      </w:r>
      <w:r w:rsidRPr="00D97D76">
        <w:rPr>
          <w:rFonts w:ascii="Verdana" w:hAnsi="Verdana"/>
          <w:sz w:val="18"/>
          <w:szCs w:val="18"/>
        </w:rPr>
        <w:t>Queda entendido que en las columnas correspondientes a los días se anotarán las cantidades de artículos producidos.</w:t>
      </w:r>
    </w:p>
    <w:p w:rsidR="00D97D76" w:rsidRDefault="00D97D76" w:rsidP="00612A5D">
      <w:pPr>
        <w:pStyle w:val="Sinespaciado"/>
        <w:numPr>
          <w:ilvl w:val="1"/>
          <w:numId w:val="15"/>
        </w:numPr>
        <w:ind w:left="1776"/>
        <w:jc w:val="both"/>
        <w:rPr>
          <w:rFonts w:ascii="Verdana" w:hAnsi="Verdana"/>
          <w:sz w:val="18"/>
          <w:szCs w:val="18"/>
        </w:rPr>
      </w:pPr>
      <w:r w:rsidRPr="00D97D76">
        <w:rPr>
          <w:rFonts w:ascii="Verdana" w:hAnsi="Verdana"/>
          <w:b/>
          <w:sz w:val="18"/>
          <w:szCs w:val="18"/>
        </w:rPr>
        <w:t>Jornalización de la mano de obra:</w:t>
      </w:r>
      <w:r w:rsidR="0060419B">
        <w:rPr>
          <w:rFonts w:ascii="Verdana" w:hAnsi="Verdana"/>
          <w:sz w:val="18"/>
          <w:szCs w:val="18"/>
        </w:rPr>
        <w:t xml:space="preserve"> a</w:t>
      </w:r>
      <w:r w:rsidRPr="00D97D76">
        <w:rPr>
          <w:rFonts w:ascii="Verdana" w:hAnsi="Verdana"/>
          <w:sz w:val="18"/>
          <w:szCs w:val="18"/>
        </w:rPr>
        <w:t>l igual que la materia prima, los costos de la mano de obra pueden contabilizarse bajo los dos sistemas de acumulación de costos; periódico y perpetuo. Bajo el sistema de acumulación de costos periódico, las erogaciones por concepto de mano de obra se van cargando a cuentas individuales de mano de obra directa y de mano de obra indirecta. Bajo el sistema de acumulación de costos perpetuo, las erogaciones por concepto de mano de obra se van cargando a las cuentas “mano de obra directa en proceso” y “Gastos de fabricación en proceso”.</w:t>
      </w:r>
    </w:p>
    <w:p w:rsidR="00E31225" w:rsidRPr="00D97D76" w:rsidRDefault="00E31225" w:rsidP="00E31225">
      <w:pPr>
        <w:pStyle w:val="Sinespaciado"/>
        <w:ind w:left="1440"/>
        <w:jc w:val="both"/>
        <w:rPr>
          <w:rFonts w:ascii="Verdana" w:hAnsi="Verdana"/>
          <w:sz w:val="18"/>
          <w:szCs w:val="18"/>
        </w:rPr>
      </w:pPr>
    </w:p>
    <w:p w:rsidR="00052820" w:rsidRDefault="005C6C58" w:rsidP="00F80A4F">
      <w:pPr>
        <w:spacing w:after="0" w:line="240" w:lineRule="auto"/>
        <w:jc w:val="center"/>
        <w:rPr>
          <w:rFonts w:ascii="Verdana" w:hAnsi="Verdana"/>
          <w:sz w:val="18"/>
          <w:szCs w:val="18"/>
        </w:rPr>
      </w:pPr>
      <w:r>
        <w:rPr>
          <w:noProof/>
          <w:lang w:eastAsia="es-GT"/>
        </w:rPr>
        <w:drawing>
          <wp:inline distT="0" distB="0" distL="0" distR="0">
            <wp:extent cx="4551218" cy="8167254"/>
            <wp:effectExtent l="0" t="0" r="1905"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4974" cy="8173994"/>
                    </a:xfrm>
                    <a:prstGeom prst="rect">
                      <a:avLst/>
                    </a:prstGeom>
                    <a:noFill/>
                    <a:ln>
                      <a:noFill/>
                    </a:ln>
                  </pic:spPr>
                </pic:pic>
              </a:graphicData>
            </a:graphic>
          </wp:inline>
        </w:drawing>
      </w:r>
    </w:p>
    <w:tbl>
      <w:tblPr>
        <w:tblStyle w:val="Tablaconcuadrcula"/>
        <w:tblW w:w="0" w:type="auto"/>
        <w:tblLook w:val="04A0" w:firstRow="1" w:lastRow="0" w:firstColumn="1" w:lastColumn="0" w:noHBand="0" w:noVBand="1"/>
      </w:tblPr>
      <w:tblGrid>
        <w:gridCol w:w="10528"/>
      </w:tblGrid>
      <w:tr w:rsidR="009E6D69" w:rsidRPr="005F7F24" w:rsidTr="009E6D69">
        <w:tc>
          <w:tcPr>
            <w:tcW w:w="10528" w:type="dxa"/>
            <w:tcBorders>
              <w:top w:val="single" w:sz="4" w:space="0" w:color="00B050"/>
              <w:left w:val="single" w:sz="4" w:space="0" w:color="00B050"/>
              <w:bottom w:val="single" w:sz="4" w:space="0" w:color="00B050"/>
              <w:right w:val="single" w:sz="4" w:space="0" w:color="00B050"/>
            </w:tcBorders>
          </w:tcPr>
          <w:p w:rsidR="009E6D69" w:rsidRPr="005F7F24" w:rsidRDefault="00C37BA7" w:rsidP="009E6D69">
            <w:pPr>
              <w:jc w:val="both"/>
              <w:rPr>
                <w:rFonts w:ascii="Verdana" w:hAnsi="Verdana"/>
                <w:sz w:val="18"/>
                <w:szCs w:val="18"/>
              </w:rPr>
            </w:pPr>
            <w:r w:rsidRPr="00C37BA7">
              <w:rPr>
                <w:rFonts w:ascii="Verdana" w:hAnsi="Verdana"/>
                <w:b/>
                <w:sz w:val="18"/>
                <w:szCs w:val="1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EJERCICIO 1. </w:t>
            </w:r>
            <w:r w:rsidR="009E6D69" w:rsidRPr="005F7F24">
              <w:rPr>
                <w:rFonts w:ascii="Verdana" w:hAnsi="Verdana"/>
                <w:sz w:val="18"/>
                <w:szCs w:val="18"/>
              </w:rPr>
              <w:t>Instrucciones. Subraye la respuesta correcta.</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¿Cuál es la jornada que se ejecuta entre las 6 y 18 horas de un día?</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Jornada diurna</w:t>
            </w:r>
            <w:r w:rsidRPr="005F7F24">
              <w:rPr>
                <w:rFonts w:ascii="Verdana" w:hAnsi="Verdana"/>
                <w:sz w:val="18"/>
                <w:szCs w:val="18"/>
              </w:rPr>
              <w:tab/>
            </w:r>
            <w:r w:rsidRPr="005F7F24">
              <w:rPr>
                <w:rFonts w:ascii="Verdana" w:hAnsi="Verdana"/>
                <w:sz w:val="18"/>
                <w:szCs w:val="18"/>
              </w:rPr>
              <w:tab/>
              <w:t>b) Jornada nocturna</w:t>
            </w:r>
            <w:r w:rsidRPr="005F7F24">
              <w:rPr>
                <w:rFonts w:ascii="Verdana" w:hAnsi="Verdana"/>
                <w:sz w:val="18"/>
                <w:szCs w:val="18"/>
              </w:rPr>
              <w:tab/>
            </w:r>
            <w:r w:rsidRPr="005F7F24">
              <w:rPr>
                <w:rFonts w:ascii="Verdana" w:hAnsi="Verdana"/>
                <w:sz w:val="18"/>
                <w:szCs w:val="18"/>
              </w:rPr>
              <w:tab/>
              <w:t>c) Jornada mixta</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El descuento del IGSS actualmente tiene una tasa porcentual de:</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4.5%</w:t>
            </w:r>
            <w:r w:rsidRPr="005F7F24">
              <w:rPr>
                <w:rFonts w:ascii="Verdana" w:hAnsi="Verdana"/>
                <w:sz w:val="18"/>
                <w:szCs w:val="18"/>
              </w:rPr>
              <w:tab/>
            </w:r>
            <w:r w:rsidRPr="005F7F24">
              <w:rPr>
                <w:rFonts w:ascii="Verdana" w:hAnsi="Verdana"/>
                <w:sz w:val="18"/>
                <w:szCs w:val="18"/>
              </w:rPr>
              <w:tab/>
            </w:r>
            <w:r w:rsidRPr="005F7F24">
              <w:rPr>
                <w:rFonts w:ascii="Verdana" w:hAnsi="Verdana"/>
                <w:sz w:val="18"/>
                <w:szCs w:val="18"/>
              </w:rPr>
              <w:tab/>
              <w:t>b) 4.83 %</w:t>
            </w:r>
            <w:r w:rsidRPr="005F7F24">
              <w:rPr>
                <w:rFonts w:ascii="Verdana" w:hAnsi="Verdana"/>
                <w:sz w:val="18"/>
                <w:szCs w:val="18"/>
              </w:rPr>
              <w:tab/>
            </w:r>
            <w:r w:rsidRPr="005F7F24">
              <w:rPr>
                <w:rFonts w:ascii="Verdana" w:hAnsi="Verdana"/>
                <w:sz w:val="18"/>
                <w:szCs w:val="18"/>
              </w:rPr>
              <w:tab/>
            </w:r>
            <w:r w:rsidRPr="005F7F24">
              <w:rPr>
                <w:rFonts w:ascii="Verdana" w:hAnsi="Verdana"/>
                <w:sz w:val="18"/>
                <w:szCs w:val="18"/>
              </w:rPr>
              <w:tab/>
              <w:t>c) 3.88</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¿Qué nombre recibe la jornada que está compuesta por las horas que labore un trabajador o empleado después de haber cumplido con su jornada ordinaria?</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Jornada ordinaria</w:t>
            </w:r>
            <w:r w:rsidRPr="005F7F24">
              <w:rPr>
                <w:rFonts w:ascii="Verdana" w:hAnsi="Verdana"/>
                <w:sz w:val="18"/>
                <w:szCs w:val="18"/>
              </w:rPr>
              <w:tab/>
            </w:r>
            <w:r w:rsidRPr="005F7F24">
              <w:rPr>
                <w:rFonts w:ascii="Verdana" w:hAnsi="Verdana"/>
                <w:sz w:val="18"/>
                <w:szCs w:val="18"/>
              </w:rPr>
              <w:tab/>
              <w:t>b) Jornada extraordinaria</w:t>
            </w:r>
            <w:r w:rsidRPr="005F7F24">
              <w:rPr>
                <w:rFonts w:ascii="Verdana" w:hAnsi="Verdana"/>
                <w:sz w:val="18"/>
                <w:szCs w:val="18"/>
              </w:rPr>
              <w:tab/>
              <w:t>c) Jornada mixta</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¿Cómo puede ser la jornada de trabajo ordinaria?</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Ordinaria y extraordinaria</w:t>
            </w:r>
            <w:r w:rsidRPr="005F7F24">
              <w:rPr>
                <w:rFonts w:ascii="Verdana" w:hAnsi="Verdana"/>
                <w:sz w:val="18"/>
                <w:szCs w:val="18"/>
              </w:rPr>
              <w:tab/>
              <w:t>b) Matutina, vespertina y nocturna</w:t>
            </w:r>
            <w:r w:rsidRPr="005F7F24">
              <w:rPr>
                <w:rFonts w:ascii="Verdana" w:hAnsi="Verdana"/>
                <w:sz w:val="18"/>
                <w:szCs w:val="18"/>
              </w:rPr>
              <w:tab/>
              <w:t>c)Diurna, nocturna y mixta</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¿Cuál es el registro contable auxiliar y obligatorio, donde se registra el nombre de todos los empleados, las horas trabajadas por cada uno en una semana, salario que ganan, y que sirve de base para la Jornalización de la mano de obra en el libro diario?</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Tarjeta de control de entrada y salidas</w:t>
            </w:r>
            <w:r w:rsidRPr="005F7F24">
              <w:rPr>
                <w:rFonts w:ascii="Verdana" w:hAnsi="Verdana"/>
                <w:sz w:val="18"/>
                <w:szCs w:val="18"/>
              </w:rPr>
              <w:tab/>
              <w:t>b) Tarjeta de servicios</w:t>
            </w:r>
            <w:r w:rsidRPr="005F7F24">
              <w:rPr>
                <w:rFonts w:ascii="Verdana" w:hAnsi="Verdana"/>
                <w:sz w:val="18"/>
                <w:szCs w:val="18"/>
              </w:rPr>
              <w:tab/>
              <w:t>c) Libro de planillas</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¿Qué nombre recibe el incentivo monetario que se le da a un trabajador, con el objeto de estimular y aumentar su productividad y eficiencia?</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 xml:space="preserve">a) Séptimo día </w:t>
            </w:r>
            <w:r w:rsidRPr="005F7F24">
              <w:rPr>
                <w:rFonts w:ascii="Verdana" w:hAnsi="Verdana"/>
                <w:sz w:val="18"/>
                <w:szCs w:val="18"/>
              </w:rPr>
              <w:tab/>
            </w:r>
            <w:r w:rsidRPr="005F7F24">
              <w:rPr>
                <w:rFonts w:ascii="Verdana" w:hAnsi="Verdana"/>
                <w:sz w:val="18"/>
                <w:szCs w:val="18"/>
              </w:rPr>
              <w:tab/>
              <w:t>b) Bonificación</w:t>
            </w:r>
            <w:r w:rsidRPr="005F7F24">
              <w:rPr>
                <w:rFonts w:ascii="Verdana" w:hAnsi="Verdana"/>
                <w:sz w:val="18"/>
                <w:szCs w:val="18"/>
              </w:rPr>
              <w:tab/>
            </w:r>
            <w:r w:rsidRPr="005F7F24">
              <w:rPr>
                <w:rFonts w:ascii="Verdana" w:hAnsi="Verdana"/>
                <w:sz w:val="18"/>
                <w:szCs w:val="18"/>
              </w:rPr>
              <w:tab/>
              <w:t>c) Horas extras</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¿Qué nombre reciben los pagos obligatorios que hacen los patronos o dueños de las empresas industriales al IGSS, como contribución a la previsión, capacitación y recreación de los trabajadores?</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 xml:space="preserve">a) Cuotas patronales </w:t>
            </w:r>
            <w:r w:rsidRPr="005F7F24">
              <w:rPr>
                <w:rFonts w:ascii="Verdana" w:hAnsi="Verdana"/>
                <w:sz w:val="18"/>
                <w:szCs w:val="18"/>
              </w:rPr>
              <w:tab/>
              <w:t xml:space="preserve">b) Cuotas laborales </w:t>
            </w:r>
            <w:r w:rsidRPr="005F7F24">
              <w:rPr>
                <w:rFonts w:ascii="Verdana" w:hAnsi="Verdana"/>
                <w:sz w:val="18"/>
                <w:szCs w:val="18"/>
              </w:rPr>
              <w:tab/>
            </w:r>
            <w:r w:rsidRPr="005F7F24">
              <w:rPr>
                <w:rFonts w:ascii="Verdana" w:hAnsi="Verdana"/>
                <w:sz w:val="18"/>
                <w:szCs w:val="18"/>
              </w:rPr>
              <w:tab/>
              <w:t>c) Salarios</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¿Cómo  se le llama al conjunto de horas que los obreros o trabajadores han laborado, tomando en cuenta los días laborados, las jornadas de trabajo y el número de obreros de cada jornada?</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Horas fábrica</w:t>
            </w:r>
            <w:r w:rsidRPr="005F7F24">
              <w:rPr>
                <w:rFonts w:ascii="Verdana" w:hAnsi="Verdana"/>
                <w:sz w:val="18"/>
                <w:szCs w:val="18"/>
              </w:rPr>
              <w:tab/>
            </w:r>
            <w:r w:rsidRPr="005F7F24">
              <w:rPr>
                <w:rFonts w:ascii="Verdana" w:hAnsi="Verdana"/>
                <w:sz w:val="18"/>
                <w:szCs w:val="18"/>
              </w:rPr>
              <w:tab/>
              <w:t>b) Horas hombre</w:t>
            </w:r>
            <w:r w:rsidRPr="005F7F24">
              <w:rPr>
                <w:rFonts w:ascii="Verdana" w:hAnsi="Verdana"/>
                <w:sz w:val="18"/>
                <w:szCs w:val="18"/>
              </w:rPr>
              <w:tab/>
            </w:r>
            <w:r w:rsidRPr="005F7F24">
              <w:rPr>
                <w:rFonts w:ascii="Verdana" w:hAnsi="Verdana"/>
                <w:sz w:val="18"/>
                <w:szCs w:val="18"/>
              </w:rPr>
              <w:tab/>
              <w:t>c) Horas máquina</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¿Cuál es la remuneración que se hace a los obreros de acuerdo con el número de unidades de artículos elaborados por cada uno de ellos?</w:t>
            </w:r>
          </w:p>
          <w:p w:rsidR="009E6D69" w:rsidRPr="005F7F24" w:rsidRDefault="009E6D69" w:rsidP="009E6D69">
            <w:pPr>
              <w:ind w:left="720"/>
              <w:jc w:val="both"/>
              <w:rPr>
                <w:rFonts w:ascii="Verdana" w:hAnsi="Verdana"/>
                <w:sz w:val="18"/>
                <w:szCs w:val="18"/>
              </w:rPr>
            </w:pPr>
            <w:r w:rsidRPr="005F7F24">
              <w:rPr>
                <w:rFonts w:ascii="Verdana" w:hAnsi="Verdana"/>
                <w:sz w:val="18"/>
                <w:szCs w:val="18"/>
              </w:rPr>
              <w:t>a) Bonificación</w:t>
            </w:r>
            <w:r w:rsidRPr="005F7F24">
              <w:rPr>
                <w:rFonts w:ascii="Verdana" w:hAnsi="Verdana"/>
                <w:sz w:val="18"/>
                <w:szCs w:val="18"/>
              </w:rPr>
              <w:tab/>
            </w:r>
            <w:r w:rsidRPr="005F7F24">
              <w:rPr>
                <w:rFonts w:ascii="Verdana" w:hAnsi="Verdana"/>
                <w:sz w:val="18"/>
                <w:szCs w:val="18"/>
              </w:rPr>
              <w:tab/>
              <w:t>b) Mano de obra a destajo</w:t>
            </w:r>
            <w:r w:rsidRPr="005F7F24">
              <w:rPr>
                <w:rFonts w:ascii="Verdana" w:hAnsi="Verdana"/>
                <w:sz w:val="18"/>
                <w:szCs w:val="18"/>
              </w:rPr>
              <w:tab/>
              <w:t>c) Mano de obra indirecta</w:t>
            </w:r>
          </w:p>
          <w:p w:rsidR="009E6D69" w:rsidRPr="005F7F24" w:rsidRDefault="009E6D69" w:rsidP="009E4FD7">
            <w:pPr>
              <w:numPr>
                <w:ilvl w:val="0"/>
                <w:numId w:val="3"/>
              </w:numPr>
              <w:jc w:val="both"/>
              <w:rPr>
                <w:rFonts w:ascii="Verdana" w:hAnsi="Verdana"/>
                <w:sz w:val="18"/>
                <w:szCs w:val="18"/>
              </w:rPr>
            </w:pPr>
            <w:r w:rsidRPr="005F7F24">
              <w:rPr>
                <w:rFonts w:ascii="Verdana" w:hAnsi="Verdana"/>
                <w:sz w:val="18"/>
                <w:szCs w:val="18"/>
              </w:rPr>
              <w:t>¿Qué nombre recibe la remuneración que debe pagarse al trabajador por sus servicios prestados, de acuerdo con lo pactado entre él y su empleador o patrono?</w:t>
            </w:r>
          </w:p>
          <w:p w:rsidR="009E6D69" w:rsidRDefault="009E6D69" w:rsidP="009E6D69">
            <w:pPr>
              <w:ind w:left="720"/>
              <w:jc w:val="both"/>
              <w:rPr>
                <w:rFonts w:ascii="Verdana" w:hAnsi="Verdana"/>
                <w:sz w:val="18"/>
                <w:szCs w:val="18"/>
              </w:rPr>
            </w:pPr>
            <w:r w:rsidRPr="005F7F24">
              <w:rPr>
                <w:rFonts w:ascii="Verdana" w:hAnsi="Verdana"/>
                <w:sz w:val="18"/>
                <w:szCs w:val="18"/>
              </w:rPr>
              <w:t>a) Salario</w:t>
            </w:r>
            <w:r w:rsidRPr="005F7F24">
              <w:rPr>
                <w:rFonts w:ascii="Verdana" w:hAnsi="Verdana"/>
                <w:sz w:val="18"/>
                <w:szCs w:val="18"/>
              </w:rPr>
              <w:tab/>
            </w:r>
            <w:r w:rsidRPr="005F7F24">
              <w:rPr>
                <w:rFonts w:ascii="Verdana" w:hAnsi="Verdana"/>
                <w:sz w:val="18"/>
                <w:szCs w:val="18"/>
              </w:rPr>
              <w:tab/>
            </w:r>
            <w:r w:rsidRPr="005F7F24">
              <w:rPr>
                <w:rFonts w:ascii="Verdana" w:hAnsi="Verdana"/>
                <w:sz w:val="18"/>
                <w:szCs w:val="18"/>
              </w:rPr>
              <w:tab/>
              <w:t xml:space="preserve">b) Bonificación </w:t>
            </w:r>
            <w:r w:rsidRPr="005F7F24">
              <w:rPr>
                <w:rFonts w:ascii="Verdana" w:hAnsi="Verdana"/>
                <w:sz w:val="18"/>
                <w:szCs w:val="18"/>
              </w:rPr>
              <w:tab/>
            </w:r>
            <w:r w:rsidRPr="005F7F24">
              <w:rPr>
                <w:rFonts w:ascii="Verdana" w:hAnsi="Verdana"/>
                <w:sz w:val="18"/>
                <w:szCs w:val="18"/>
              </w:rPr>
              <w:tab/>
              <w:t xml:space="preserve">c) Séptimo día </w:t>
            </w:r>
          </w:p>
          <w:p w:rsidR="00D43C35" w:rsidRPr="005F7F24" w:rsidRDefault="00D43C35" w:rsidP="00D43C35">
            <w:pPr>
              <w:jc w:val="both"/>
              <w:rPr>
                <w:rFonts w:ascii="Verdana" w:hAnsi="Verdana"/>
                <w:sz w:val="18"/>
                <w:szCs w:val="18"/>
              </w:rPr>
            </w:pPr>
          </w:p>
        </w:tc>
      </w:tr>
    </w:tbl>
    <w:tbl>
      <w:tblPr>
        <w:tblpPr w:leftFromText="141" w:rightFromText="141" w:horzAnchor="margin" w:tblpX="108"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253F21" w:rsidRPr="002E3CA9" w:rsidTr="00D43C35">
        <w:tc>
          <w:tcPr>
            <w:tcW w:w="10420" w:type="dxa"/>
            <w:tcBorders>
              <w:top w:val="single" w:sz="4" w:space="0" w:color="00B050"/>
              <w:left w:val="single" w:sz="4" w:space="0" w:color="00B050"/>
              <w:bottom w:val="single" w:sz="4" w:space="0" w:color="00B050"/>
              <w:right w:val="single" w:sz="4" w:space="0" w:color="00B050"/>
            </w:tcBorders>
            <w:shd w:val="clear" w:color="auto" w:fill="auto"/>
          </w:tcPr>
          <w:p w:rsidR="009E6D69" w:rsidRPr="009E6D69" w:rsidRDefault="009E6D69" w:rsidP="00D43C35">
            <w:pPr>
              <w:rPr>
                <w:rFonts w:ascii="Verdana" w:hAnsi="Verdana"/>
                <w:sz w:val="18"/>
                <w:szCs w:val="18"/>
              </w:rPr>
            </w:pPr>
            <w:r w:rsidRPr="00C37BA7">
              <w:rPr>
                <w:rFonts w:ascii="Verdana" w:hAnsi="Verdana"/>
                <w:b/>
                <w:noProof/>
                <w:sz w:val="16"/>
                <w:szCs w:val="18"/>
                <w:lang w:eastAsia="es-GT"/>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63360" behindDoc="1" locked="0" layoutInCell="1" allowOverlap="1" wp14:anchorId="5046A900" wp14:editId="41CE5684">
                  <wp:simplePos x="0" y="0"/>
                  <wp:positionH relativeFrom="column">
                    <wp:posOffset>694055</wp:posOffset>
                  </wp:positionH>
                  <wp:positionV relativeFrom="paragraph">
                    <wp:posOffset>342265</wp:posOffset>
                  </wp:positionV>
                  <wp:extent cx="5374005" cy="2284095"/>
                  <wp:effectExtent l="0" t="0" r="0" b="1905"/>
                  <wp:wrapTight wrapText="bothSides">
                    <wp:wrapPolygon edited="0">
                      <wp:start x="0" y="0"/>
                      <wp:lineTo x="0" y="21438"/>
                      <wp:lineTo x="21516" y="21438"/>
                      <wp:lineTo x="21516"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4005" cy="2284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BA7" w:rsidRPr="00C37BA7">
              <w:rPr>
                <w:rFonts w:ascii="Verdana" w:hAnsi="Verdana"/>
                <w:b/>
                <w:sz w:val="16"/>
                <w:szCs w:val="1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EJERCICIO 2. </w:t>
            </w:r>
            <w:r w:rsidRPr="009E6D69">
              <w:rPr>
                <w:rFonts w:ascii="Verdana" w:hAnsi="Verdana"/>
                <w:sz w:val="18"/>
                <w:szCs w:val="18"/>
              </w:rPr>
              <w:t>Instrucciones:</w:t>
            </w:r>
            <w:r w:rsidRPr="009E6D69">
              <w:rPr>
                <w:rFonts w:ascii="Verdana" w:hAnsi="Verdana"/>
                <w:b/>
                <w:sz w:val="18"/>
                <w:szCs w:val="18"/>
              </w:rPr>
              <w:t xml:space="preserve"> </w:t>
            </w:r>
            <w:r w:rsidRPr="009E6D69">
              <w:rPr>
                <w:rFonts w:ascii="Verdana" w:hAnsi="Verdana"/>
                <w:sz w:val="18"/>
                <w:szCs w:val="18"/>
              </w:rPr>
              <w:t>Con los datos que se le presentan a continuación, elabore la planilla de la zapatería Omán, correspondiente a la semana del 9 al 14 de febrero de 2014.</w:t>
            </w:r>
          </w:p>
          <w:p w:rsidR="009E6D69" w:rsidRPr="009E6D69" w:rsidRDefault="009E6D69" w:rsidP="00D43C35">
            <w:pPr>
              <w:rPr>
                <w:rFonts w:ascii="Verdana" w:hAnsi="Verdana"/>
                <w:sz w:val="18"/>
                <w:szCs w:val="18"/>
              </w:rPr>
            </w:pPr>
          </w:p>
          <w:p w:rsidR="009E6D69" w:rsidRDefault="009E6D69" w:rsidP="00D43C35">
            <w:pPr>
              <w:rPr>
                <w:rFonts w:ascii="Verdana" w:hAnsi="Verdana"/>
                <w:b/>
                <w:sz w:val="18"/>
                <w:szCs w:val="18"/>
              </w:rPr>
            </w:pPr>
          </w:p>
          <w:p w:rsidR="009E6D69" w:rsidRDefault="009E6D69" w:rsidP="00D43C35">
            <w:pPr>
              <w:rPr>
                <w:rFonts w:ascii="Verdana" w:hAnsi="Verdana"/>
                <w:b/>
                <w:sz w:val="18"/>
                <w:szCs w:val="18"/>
              </w:rPr>
            </w:pPr>
          </w:p>
          <w:p w:rsidR="009E6D69" w:rsidRDefault="009E6D69" w:rsidP="00D43C35">
            <w:pPr>
              <w:rPr>
                <w:rFonts w:ascii="Verdana" w:hAnsi="Verdana"/>
                <w:b/>
                <w:sz w:val="18"/>
                <w:szCs w:val="18"/>
              </w:rPr>
            </w:pPr>
          </w:p>
          <w:p w:rsidR="009E6D69" w:rsidRDefault="009E6D69" w:rsidP="00D43C35">
            <w:pPr>
              <w:rPr>
                <w:rFonts w:ascii="Verdana" w:hAnsi="Verdana"/>
                <w:b/>
                <w:sz w:val="18"/>
                <w:szCs w:val="18"/>
              </w:rPr>
            </w:pPr>
          </w:p>
          <w:p w:rsidR="009E6D69" w:rsidRDefault="009E6D69" w:rsidP="00D43C35">
            <w:pPr>
              <w:rPr>
                <w:rFonts w:ascii="Verdana" w:hAnsi="Verdana"/>
                <w:b/>
                <w:sz w:val="18"/>
                <w:szCs w:val="18"/>
              </w:rPr>
            </w:pPr>
          </w:p>
          <w:p w:rsidR="009E6D69" w:rsidRDefault="009E6D69" w:rsidP="00D43C35">
            <w:pPr>
              <w:rPr>
                <w:rFonts w:ascii="Verdana" w:hAnsi="Verdana"/>
                <w:b/>
                <w:sz w:val="18"/>
                <w:szCs w:val="18"/>
              </w:rPr>
            </w:pPr>
          </w:p>
          <w:p w:rsidR="009E6D69" w:rsidRDefault="009E6D69" w:rsidP="00D43C35">
            <w:pPr>
              <w:rPr>
                <w:rFonts w:ascii="Verdana" w:hAnsi="Verdana"/>
                <w:b/>
                <w:sz w:val="18"/>
                <w:szCs w:val="18"/>
              </w:rPr>
            </w:pPr>
          </w:p>
          <w:p w:rsidR="002C02DF" w:rsidRDefault="002C02DF" w:rsidP="00D43C35">
            <w:pPr>
              <w:spacing w:after="0" w:line="240" w:lineRule="auto"/>
              <w:rPr>
                <w:rFonts w:ascii="Verdana" w:hAnsi="Verdana"/>
                <w:b/>
                <w:sz w:val="18"/>
                <w:szCs w:val="18"/>
              </w:rPr>
            </w:pPr>
          </w:p>
          <w:p w:rsidR="009E6D69" w:rsidRDefault="009E6D69" w:rsidP="00D43C35">
            <w:pPr>
              <w:spacing w:after="0" w:line="240" w:lineRule="auto"/>
              <w:rPr>
                <w:rFonts w:ascii="Verdana" w:hAnsi="Verdana"/>
                <w:b/>
                <w:sz w:val="18"/>
                <w:szCs w:val="18"/>
              </w:rPr>
            </w:pPr>
            <w:r w:rsidRPr="009E6D69">
              <w:rPr>
                <w:rFonts w:ascii="Verdana" w:hAnsi="Verdana"/>
                <w:b/>
                <w:sz w:val="18"/>
                <w:szCs w:val="18"/>
              </w:rPr>
              <w:t>Datos Adicionales</w:t>
            </w:r>
            <w:r w:rsidR="00D43C35">
              <w:rPr>
                <w:rFonts w:ascii="Verdana" w:hAnsi="Verdana"/>
                <w:b/>
                <w:sz w:val="18"/>
                <w:szCs w:val="18"/>
              </w:rPr>
              <w:t>:</w:t>
            </w:r>
          </w:p>
          <w:p w:rsidR="00D43C35" w:rsidRPr="009E6D69" w:rsidRDefault="00D43C35" w:rsidP="00D43C35">
            <w:pPr>
              <w:spacing w:after="0" w:line="240" w:lineRule="auto"/>
              <w:rPr>
                <w:rFonts w:ascii="Verdana" w:hAnsi="Verdana"/>
                <w:b/>
                <w:sz w:val="18"/>
                <w:szCs w:val="18"/>
              </w:rPr>
            </w:pPr>
          </w:p>
          <w:p w:rsidR="009E6D69" w:rsidRPr="009E6D69" w:rsidRDefault="009E6D69" w:rsidP="00D43C35">
            <w:pPr>
              <w:numPr>
                <w:ilvl w:val="0"/>
                <w:numId w:val="4"/>
              </w:numPr>
              <w:spacing w:after="0" w:line="240" w:lineRule="auto"/>
              <w:jc w:val="both"/>
              <w:rPr>
                <w:rFonts w:ascii="Verdana" w:hAnsi="Verdana"/>
                <w:sz w:val="18"/>
                <w:szCs w:val="18"/>
              </w:rPr>
            </w:pPr>
            <w:r w:rsidRPr="009E6D69">
              <w:rPr>
                <w:rFonts w:ascii="Verdana" w:hAnsi="Verdana"/>
                <w:sz w:val="18"/>
                <w:szCs w:val="18"/>
              </w:rPr>
              <w:t>Calcular horas extras para los que trabajan  por tiempo y séptimo día a todos los empleados.</w:t>
            </w:r>
          </w:p>
          <w:p w:rsidR="009E6D69" w:rsidRPr="009E6D69" w:rsidRDefault="009E6D69" w:rsidP="00D43C35">
            <w:pPr>
              <w:numPr>
                <w:ilvl w:val="0"/>
                <w:numId w:val="4"/>
              </w:numPr>
              <w:spacing w:after="0" w:line="240" w:lineRule="auto"/>
              <w:jc w:val="both"/>
              <w:rPr>
                <w:rFonts w:ascii="Verdana" w:hAnsi="Verdana"/>
                <w:sz w:val="18"/>
                <w:szCs w:val="18"/>
              </w:rPr>
            </w:pPr>
            <w:r w:rsidRPr="009E6D69">
              <w:rPr>
                <w:rFonts w:ascii="Verdana" w:hAnsi="Verdana"/>
                <w:sz w:val="18"/>
                <w:szCs w:val="18"/>
              </w:rPr>
              <w:t>A todos los empleados se les debe pagar la bonificación mínima conforme lo establece el artículo 7 del Decreto 78-89 Ley de Bonificación Incentivo, Sector Privado, y sus reformas.</w:t>
            </w:r>
          </w:p>
          <w:p w:rsidR="009E6D69" w:rsidRDefault="009E6D69" w:rsidP="00D43C35">
            <w:pPr>
              <w:numPr>
                <w:ilvl w:val="0"/>
                <w:numId w:val="4"/>
              </w:numPr>
              <w:spacing w:after="0" w:line="240" w:lineRule="auto"/>
              <w:jc w:val="both"/>
              <w:rPr>
                <w:rFonts w:ascii="Verdana" w:hAnsi="Verdana"/>
                <w:sz w:val="18"/>
                <w:szCs w:val="18"/>
              </w:rPr>
            </w:pPr>
            <w:r w:rsidRPr="009E6D69">
              <w:rPr>
                <w:rFonts w:ascii="Verdana" w:hAnsi="Verdana"/>
                <w:sz w:val="18"/>
                <w:szCs w:val="18"/>
              </w:rPr>
              <w:t>A los siguientes empleados se les debe descontar un anticipo que se les hiciera de su sueldo durante la presente semana:</w:t>
            </w:r>
          </w:p>
          <w:p w:rsidR="009E6D69" w:rsidRPr="009E6D69" w:rsidRDefault="009E6D69" w:rsidP="00D43C35">
            <w:pPr>
              <w:spacing w:after="0" w:line="240" w:lineRule="auto"/>
              <w:ind w:left="720"/>
              <w:jc w:val="both"/>
              <w:rPr>
                <w:rFonts w:ascii="Verdana" w:hAnsi="Verdana"/>
                <w:sz w:val="18"/>
                <w:szCs w:val="18"/>
              </w:rPr>
            </w:pPr>
          </w:p>
          <w:p w:rsidR="009E6D69" w:rsidRPr="009E6D69" w:rsidRDefault="009E6D69" w:rsidP="00D43C35">
            <w:pPr>
              <w:pStyle w:val="Sinespaciado"/>
              <w:ind w:firstLine="708"/>
              <w:jc w:val="both"/>
              <w:rPr>
                <w:rFonts w:ascii="Verdana" w:hAnsi="Verdana"/>
                <w:sz w:val="18"/>
                <w:szCs w:val="18"/>
              </w:rPr>
            </w:pPr>
            <w:r w:rsidRPr="009E6D69">
              <w:rPr>
                <w:rFonts w:ascii="Verdana" w:hAnsi="Verdana"/>
                <w:sz w:val="18"/>
                <w:szCs w:val="18"/>
              </w:rPr>
              <w:t>Efraín Ríos</w:t>
            </w:r>
            <w:r w:rsidRPr="009E6D69">
              <w:rPr>
                <w:rFonts w:ascii="Verdana" w:hAnsi="Verdana"/>
                <w:sz w:val="18"/>
                <w:szCs w:val="18"/>
              </w:rPr>
              <w:tab/>
            </w:r>
            <w:r w:rsidRPr="009E6D69">
              <w:rPr>
                <w:rFonts w:ascii="Verdana" w:hAnsi="Verdana"/>
                <w:sz w:val="18"/>
                <w:szCs w:val="18"/>
              </w:rPr>
              <w:tab/>
              <w:t>Q.100.00</w:t>
            </w:r>
          </w:p>
          <w:p w:rsidR="009E6D69" w:rsidRPr="009E6D69" w:rsidRDefault="009E6D69" w:rsidP="00D43C35">
            <w:pPr>
              <w:pStyle w:val="Sinespaciado"/>
              <w:ind w:firstLine="708"/>
              <w:jc w:val="both"/>
              <w:rPr>
                <w:rFonts w:ascii="Verdana" w:hAnsi="Verdana"/>
                <w:sz w:val="18"/>
                <w:szCs w:val="18"/>
              </w:rPr>
            </w:pPr>
            <w:r>
              <w:rPr>
                <w:rFonts w:ascii="Verdana" w:hAnsi="Verdana"/>
                <w:sz w:val="18"/>
                <w:szCs w:val="18"/>
              </w:rPr>
              <w:t xml:space="preserve">Carlos Chamalé  </w:t>
            </w:r>
            <w:r w:rsidRPr="009E6D69">
              <w:rPr>
                <w:rFonts w:ascii="Verdana" w:hAnsi="Verdana"/>
                <w:sz w:val="18"/>
                <w:szCs w:val="18"/>
              </w:rPr>
              <w:tab/>
              <w:t>Q.  75.00</w:t>
            </w:r>
          </w:p>
          <w:p w:rsidR="009E6D69" w:rsidRDefault="009E6D69" w:rsidP="00D43C35">
            <w:pPr>
              <w:pStyle w:val="Sinespaciado"/>
              <w:jc w:val="both"/>
              <w:rPr>
                <w:rFonts w:ascii="Verdana" w:hAnsi="Verdana"/>
                <w:b/>
                <w:sz w:val="18"/>
                <w:szCs w:val="18"/>
              </w:rPr>
            </w:pPr>
          </w:p>
          <w:p w:rsidR="009E6D69" w:rsidRDefault="00C37BA7" w:rsidP="00D43C35">
            <w:pPr>
              <w:pStyle w:val="Sinespaciado"/>
              <w:jc w:val="both"/>
              <w:rPr>
                <w:rFonts w:ascii="Verdana" w:hAnsi="Verdana"/>
                <w:sz w:val="18"/>
                <w:szCs w:val="18"/>
              </w:rPr>
            </w:pPr>
            <w:r w:rsidRPr="00C37BA7">
              <w:rPr>
                <w:rFonts w:ascii="Verdana" w:hAnsi="Verdana"/>
                <w:b/>
                <w:sz w:val="18"/>
                <w:szCs w:val="1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EJERCICIO 3. </w:t>
            </w:r>
            <w:r w:rsidR="009E6D69" w:rsidRPr="009E6D69">
              <w:rPr>
                <w:rFonts w:ascii="Verdana" w:hAnsi="Verdana"/>
                <w:sz w:val="18"/>
                <w:szCs w:val="18"/>
              </w:rPr>
              <w:t>Instrucciones:</w:t>
            </w:r>
            <w:r w:rsidR="009E6D69" w:rsidRPr="009E6D69">
              <w:rPr>
                <w:rFonts w:ascii="Verdana" w:hAnsi="Verdana"/>
                <w:b/>
                <w:sz w:val="18"/>
                <w:szCs w:val="18"/>
              </w:rPr>
              <w:t xml:space="preserve"> </w:t>
            </w:r>
            <w:r w:rsidR="009E6D69" w:rsidRPr="009E6D69">
              <w:rPr>
                <w:rFonts w:ascii="Verdana" w:hAnsi="Verdana"/>
                <w:sz w:val="18"/>
                <w:szCs w:val="18"/>
              </w:rPr>
              <w:t>Con las fórmulas que se le presentan abajo, haga lo que se le pide en cada numeral.</w:t>
            </w:r>
          </w:p>
          <w:p w:rsidR="009E6D69" w:rsidRPr="009E6D69" w:rsidRDefault="009E6D69" w:rsidP="00D43C35">
            <w:pPr>
              <w:pStyle w:val="Sinespaciado"/>
              <w:jc w:val="both"/>
              <w:rPr>
                <w:rFonts w:ascii="Verdana" w:hAnsi="Verdana"/>
                <w:sz w:val="18"/>
                <w:szCs w:val="18"/>
              </w:rPr>
            </w:pPr>
          </w:p>
          <w:p w:rsidR="009E6D69" w:rsidRPr="009E6D69" w:rsidRDefault="009E6D69" w:rsidP="00612A5D">
            <w:pPr>
              <w:pStyle w:val="Sinespaciado"/>
              <w:numPr>
                <w:ilvl w:val="0"/>
                <w:numId w:val="11"/>
              </w:numPr>
              <w:ind w:left="993"/>
              <w:jc w:val="both"/>
              <w:rPr>
                <w:rFonts w:ascii="Verdana" w:hAnsi="Verdana"/>
                <w:sz w:val="18"/>
                <w:szCs w:val="18"/>
              </w:rPr>
            </w:pPr>
            <w:r w:rsidRPr="009E6D69">
              <w:rPr>
                <w:rFonts w:ascii="Verdana" w:hAnsi="Verdana"/>
                <w:b/>
                <w:sz w:val="18"/>
                <w:szCs w:val="18"/>
              </w:rPr>
              <w:t xml:space="preserve">Horas fábricas: </w:t>
            </w:r>
            <w:r w:rsidR="0060419B">
              <w:rPr>
                <w:rFonts w:ascii="Verdana" w:hAnsi="Verdana"/>
                <w:sz w:val="18"/>
                <w:szCs w:val="18"/>
              </w:rPr>
              <w:t>n</w:t>
            </w:r>
            <w:r w:rsidRPr="009E6D69">
              <w:rPr>
                <w:rFonts w:ascii="Verdana" w:hAnsi="Verdana"/>
                <w:sz w:val="18"/>
                <w:szCs w:val="18"/>
              </w:rPr>
              <w:t>úmero de días X número de horas de cada jornada</w:t>
            </w:r>
          </w:p>
          <w:p w:rsidR="009E6D69" w:rsidRPr="009E6D69" w:rsidRDefault="009E6D69" w:rsidP="00612A5D">
            <w:pPr>
              <w:pStyle w:val="Sinespaciado"/>
              <w:numPr>
                <w:ilvl w:val="0"/>
                <w:numId w:val="11"/>
              </w:numPr>
              <w:ind w:left="993"/>
              <w:jc w:val="both"/>
              <w:rPr>
                <w:rFonts w:ascii="Verdana" w:hAnsi="Verdana"/>
                <w:sz w:val="18"/>
                <w:szCs w:val="18"/>
              </w:rPr>
            </w:pPr>
            <w:r w:rsidRPr="009E6D69">
              <w:rPr>
                <w:rFonts w:ascii="Verdana" w:hAnsi="Verdana"/>
                <w:b/>
                <w:sz w:val="18"/>
                <w:szCs w:val="18"/>
              </w:rPr>
              <w:t xml:space="preserve">Horas hombre: </w:t>
            </w:r>
            <w:r w:rsidR="0060419B">
              <w:rPr>
                <w:rFonts w:ascii="Verdana" w:hAnsi="Verdana"/>
                <w:sz w:val="18"/>
                <w:szCs w:val="18"/>
              </w:rPr>
              <w:t>n</w:t>
            </w:r>
            <w:r w:rsidRPr="009E6D69">
              <w:rPr>
                <w:rFonts w:ascii="Verdana" w:hAnsi="Verdana"/>
                <w:sz w:val="18"/>
                <w:szCs w:val="18"/>
              </w:rPr>
              <w:t>úmero de días X número de horas de cada jornada X número de obreros.</w:t>
            </w:r>
          </w:p>
          <w:p w:rsidR="009E6D69" w:rsidRPr="009E6D69" w:rsidRDefault="009E6D69" w:rsidP="00612A5D">
            <w:pPr>
              <w:pStyle w:val="Sinespaciado"/>
              <w:numPr>
                <w:ilvl w:val="0"/>
                <w:numId w:val="11"/>
              </w:numPr>
              <w:ind w:left="993"/>
              <w:jc w:val="both"/>
              <w:rPr>
                <w:rFonts w:ascii="Verdana" w:hAnsi="Verdana"/>
                <w:sz w:val="18"/>
                <w:szCs w:val="18"/>
              </w:rPr>
            </w:pPr>
            <w:r w:rsidRPr="009E6D69">
              <w:rPr>
                <w:rFonts w:ascii="Verdana" w:hAnsi="Verdana"/>
                <w:b/>
                <w:sz w:val="18"/>
                <w:szCs w:val="18"/>
              </w:rPr>
              <w:t>Horas máquina:</w:t>
            </w:r>
            <w:r w:rsidR="0060419B">
              <w:rPr>
                <w:rFonts w:ascii="Verdana" w:hAnsi="Verdana"/>
                <w:sz w:val="18"/>
                <w:szCs w:val="18"/>
              </w:rPr>
              <w:t xml:space="preserve"> n</w:t>
            </w:r>
            <w:r w:rsidRPr="009E6D69">
              <w:rPr>
                <w:rFonts w:ascii="Verdana" w:hAnsi="Verdana"/>
                <w:sz w:val="18"/>
                <w:szCs w:val="18"/>
              </w:rPr>
              <w:t>úmero de días X número de horas de cada jornada X número de máquinas.</w:t>
            </w:r>
          </w:p>
          <w:p w:rsidR="009E6D69" w:rsidRPr="009E6D69" w:rsidRDefault="009E6D69" w:rsidP="00D43C35">
            <w:pPr>
              <w:pStyle w:val="Sinespaciado"/>
              <w:jc w:val="both"/>
              <w:rPr>
                <w:rFonts w:ascii="Verdana" w:hAnsi="Verdana"/>
                <w:sz w:val="18"/>
                <w:szCs w:val="18"/>
              </w:rPr>
            </w:pPr>
          </w:p>
          <w:p w:rsidR="009E6D69" w:rsidRPr="009E6D69" w:rsidRDefault="009E6D69" w:rsidP="00612A5D">
            <w:pPr>
              <w:pStyle w:val="Sinespaciado"/>
              <w:numPr>
                <w:ilvl w:val="0"/>
                <w:numId w:val="5"/>
              </w:numPr>
              <w:ind w:left="567"/>
              <w:jc w:val="both"/>
              <w:rPr>
                <w:rFonts w:ascii="Verdana" w:hAnsi="Verdana"/>
                <w:sz w:val="18"/>
                <w:szCs w:val="18"/>
              </w:rPr>
            </w:pPr>
            <w:r w:rsidRPr="009E6D69">
              <w:rPr>
                <w:rFonts w:ascii="Verdana" w:hAnsi="Verdana"/>
                <w:sz w:val="18"/>
                <w:szCs w:val="18"/>
              </w:rPr>
              <w:t>En una empresa se trabajan 220 días del año, en una jornada de 8 horas diarias y cuenta con 30 obreros. Se le pide que calcule horas hombre y horas fábrica.</w:t>
            </w:r>
          </w:p>
          <w:p w:rsidR="009E6D69" w:rsidRPr="009E6D69" w:rsidRDefault="009E6D69" w:rsidP="00612A5D">
            <w:pPr>
              <w:pStyle w:val="Sinespaciado"/>
              <w:numPr>
                <w:ilvl w:val="0"/>
                <w:numId w:val="5"/>
              </w:numPr>
              <w:ind w:left="567"/>
              <w:jc w:val="both"/>
              <w:rPr>
                <w:rFonts w:ascii="Verdana" w:hAnsi="Verdana"/>
                <w:sz w:val="18"/>
                <w:szCs w:val="18"/>
              </w:rPr>
            </w:pPr>
            <w:r w:rsidRPr="009E6D69">
              <w:rPr>
                <w:rFonts w:ascii="Verdana" w:hAnsi="Verdana"/>
                <w:sz w:val="18"/>
                <w:szCs w:val="18"/>
              </w:rPr>
              <w:t>En una empresa se trabajan 225 días al año, con dos jornadas de 8 horas y 6 horas, con 10 y 5 obreros respectivamente. Se le pide calcular hora fábrica y horas hombre.</w:t>
            </w:r>
          </w:p>
          <w:p w:rsidR="009E6D69" w:rsidRPr="009E6D69" w:rsidRDefault="009E6D69" w:rsidP="00612A5D">
            <w:pPr>
              <w:pStyle w:val="Sinespaciado"/>
              <w:numPr>
                <w:ilvl w:val="0"/>
                <w:numId w:val="5"/>
              </w:numPr>
              <w:ind w:left="567"/>
              <w:jc w:val="both"/>
              <w:rPr>
                <w:rFonts w:ascii="Verdana" w:hAnsi="Verdana"/>
                <w:sz w:val="18"/>
                <w:szCs w:val="18"/>
              </w:rPr>
            </w:pPr>
            <w:r w:rsidRPr="009E6D69">
              <w:rPr>
                <w:rFonts w:ascii="Verdana" w:hAnsi="Verdana"/>
                <w:sz w:val="18"/>
                <w:szCs w:val="18"/>
              </w:rPr>
              <w:t>En una empresa se trabajan 230 días del año, con tres jornadas de 8 horas, 6 horas y 7 horas, con 10,12 y 15 obreros respectivamente. Se le pide calcular horas fábrica y horas hombre.</w:t>
            </w:r>
          </w:p>
          <w:p w:rsidR="009E6D69" w:rsidRPr="009E6D69" w:rsidRDefault="009E6D69" w:rsidP="00612A5D">
            <w:pPr>
              <w:pStyle w:val="Sinespaciado"/>
              <w:numPr>
                <w:ilvl w:val="0"/>
                <w:numId w:val="5"/>
              </w:numPr>
              <w:ind w:left="567"/>
              <w:jc w:val="both"/>
              <w:rPr>
                <w:rFonts w:ascii="Verdana" w:hAnsi="Verdana"/>
                <w:sz w:val="18"/>
                <w:szCs w:val="18"/>
              </w:rPr>
            </w:pPr>
            <w:r w:rsidRPr="009E6D69">
              <w:rPr>
                <w:rFonts w:ascii="Verdana" w:hAnsi="Verdana"/>
                <w:sz w:val="18"/>
                <w:szCs w:val="18"/>
              </w:rPr>
              <w:t>En una empresa se trabajan 360 días del año en una jornada, se tienen tres máquinas que se operan diariamente 8, 5 y 6 horas respectivamente. Se le pide calcular horas máquinas.</w:t>
            </w:r>
          </w:p>
          <w:p w:rsidR="009E6D69" w:rsidRPr="009E6D69" w:rsidRDefault="009E6D69" w:rsidP="00612A5D">
            <w:pPr>
              <w:pStyle w:val="Sinespaciado"/>
              <w:numPr>
                <w:ilvl w:val="0"/>
                <w:numId w:val="5"/>
              </w:numPr>
              <w:ind w:left="567"/>
              <w:jc w:val="both"/>
              <w:rPr>
                <w:rFonts w:ascii="Verdana" w:hAnsi="Verdana"/>
                <w:b/>
                <w:sz w:val="24"/>
                <w:szCs w:val="24"/>
              </w:rPr>
            </w:pPr>
            <w:r w:rsidRPr="009E6D69">
              <w:rPr>
                <w:rFonts w:ascii="Verdana" w:hAnsi="Verdana"/>
                <w:sz w:val="18"/>
                <w:szCs w:val="18"/>
              </w:rPr>
              <w:t>En una empresa se trabajan 365 días del año en dos jornadas. Se tienen dos máquinas que se operan diariamente en la primera jornada 8 y 7 horas respectivamente. Y en la segunda jornada las máquinas se  operan 6 y 4 horas respectivamente. Se le pide calcular: Horas máquinas.</w:t>
            </w:r>
          </w:p>
          <w:p w:rsidR="009E6D69" w:rsidRPr="00235893" w:rsidRDefault="009E6D69" w:rsidP="00D43C35">
            <w:pPr>
              <w:pStyle w:val="Sinespaciado"/>
              <w:ind w:left="720"/>
              <w:jc w:val="both"/>
              <w:rPr>
                <w:rFonts w:ascii="Verdana" w:hAnsi="Verdana"/>
                <w:b/>
                <w:sz w:val="18"/>
                <w:szCs w:val="24"/>
              </w:rPr>
            </w:pPr>
          </w:p>
        </w:tc>
      </w:tr>
    </w:tbl>
    <w:p w:rsidR="00235893" w:rsidRPr="002C02DF" w:rsidRDefault="00235893" w:rsidP="009E6D69">
      <w:pPr>
        <w:spacing w:after="0" w:line="240" w:lineRule="auto"/>
        <w:jc w:val="center"/>
        <w:rPr>
          <w:rFonts w:ascii="Verdana" w:hAnsi="Verdana"/>
          <w:b/>
          <w:sz w:val="18"/>
          <w:szCs w:val="20"/>
        </w:rPr>
      </w:pPr>
    </w:p>
    <w:p w:rsidR="002C02DF" w:rsidRPr="00612A5D" w:rsidRDefault="002C02DF" w:rsidP="009E6D69">
      <w:pPr>
        <w:spacing w:after="0" w:line="240" w:lineRule="auto"/>
        <w:jc w:val="center"/>
        <w:rPr>
          <w:rFonts w:ascii="Verdana" w:hAnsi="Verdana"/>
          <w:b/>
          <w:sz w:val="18"/>
          <w:szCs w:val="20"/>
        </w:rPr>
      </w:pPr>
    </w:p>
    <w:p w:rsidR="00253F21" w:rsidRPr="009E6D69" w:rsidRDefault="00D30B37" w:rsidP="009E6D69">
      <w:pPr>
        <w:spacing w:after="0" w:line="240" w:lineRule="auto"/>
        <w:jc w:val="center"/>
        <w:rPr>
          <w:rFonts w:ascii="Verdana" w:hAnsi="Verdana"/>
          <w:b/>
          <w:sz w:val="20"/>
          <w:szCs w:val="20"/>
        </w:rPr>
      </w:pPr>
      <w:r w:rsidRPr="009E6D69">
        <w:rPr>
          <w:rFonts w:ascii="Verdana" w:hAnsi="Verdana"/>
          <w:b/>
          <w:sz w:val="20"/>
          <w:szCs w:val="20"/>
        </w:rPr>
        <w:t>PRESTACIONES LABORALES</w:t>
      </w:r>
    </w:p>
    <w:p w:rsidR="009E6D69" w:rsidRDefault="009E6D69" w:rsidP="009E6D69">
      <w:pPr>
        <w:pStyle w:val="Sinespaciado"/>
        <w:jc w:val="both"/>
        <w:rPr>
          <w:rFonts w:ascii="Verdana" w:hAnsi="Verdana"/>
          <w:b/>
          <w:sz w:val="18"/>
          <w:szCs w:val="18"/>
        </w:rPr>
      </w:pPr>
    </w:p>
    <w:p w:rsidR="00D30B37" w:rsidRPr="009E6D69" w:rsidRDefault="00D30B37" w:rsidP="009E6D69">
      <w:pPr>
        <w:pStyle w:val="Sinespaciado"/>
        <w:jc w:val="both"/>
        <w:rPr>
          <w:rFonts w:ascii="Verdana" w:hAnsi="Verdana"/>
          <w:sz w:val="18"/>
          <w:szCs w:val="18"/>
        </w:rPr>
      </w:pPr>
      <w:r w:rsidRPr="009E6D69">
        <w:rPr>
          <w:rFonts w:ascii="Verdana" w:hAnsi="Verdana"/>
          <w:b/>
          <w:sz w:val="18"/>
          <w:szCs w:val="18"/>
        </w:rPr>
        <w:t xml:space="preserve">Prestaciones: </w:t>
      </w:r>
      <w:r w:rsidR="0060419B">
        <w:rPr>
          <w:rFonts w:ascii="Verdana" w:hAnsi="Verdana"/>
          <w:sz w:val="18"/>
          <w:szCs w:val="18"/>
        </w:rPr>
        <w:t>a</w:t>
      </w:r>
      <w:r w:rsidRPr="009E6D69">
        <w:rPr>
          <w:rFonts w:ascii="Verdana" w:hAnsi="Verdana"/>
          <w:sz w:val="18"/>
          <w:szCs w:val="18"/>
        </w:rPr>
        <w:t>cción y efecto de prestar</w:t>
      </w:r>
      <w:r w:rsidR="00C51A7A" w:rsidRPr="009E6D69">
        <w:rPr>
          <w:rFonts w:ascii="Verdana" w:hAnsi="Verdana"/>
          <w:sz w:val="18"/>
          <w:szCs w:val="18"/>
        </w:rPr>
        <w:t>. Cada uno de los servicios que el Estado, las instituciones públicas o las empresas privadas deben de dar a sus empleados.</w:t>
      </w:r>
    </w:p>
    <w:p w:rsidR="00C51A7A" w:rsidRPr="009E6D69" w:rsidRDefault="00C51A7A" w:rsidP="009E6D69">
      <w:pPr>
        <w:pStyle w:val="Sinespaciado"/>
        <w:jc w:val="both"/>
        <w:rPr>
          <w:rFonts w:ascii="Verdana" w:hAnsi="Verdana"/>
          <w:sz w:val="18"/>
          <w:szCs w:val="18"/>
        </w:rPr>
      </w:pPr>
    </w:p>
    <w:p w:rsidR="00C51A7A" w:rsidRDefault="00C51A7A" w:rsidP="009E6D69">
      <w:pPr>
        <w:pStyle w:val="Sinespaciado"/>
        <w:jc w:val="both"/>
        <w:rPr>
          <w:rFonts w:ascii="Verdana" w:hAnsi="Verdana"/>
          <w:sz w:val="18"/>
          <w:szCs w:val="18"/>
        </w:rPr>
      </w:pPr>
      <w:r w:rsidRPr="009E6D69">
        <w:rPr>
          <w:rFonts w:ascii="Verdana" w:hAnsi="Verdana"/>
          <w:b/>
          <w:sz w:val="18"/>
          <w:szCs w:val="18"/>
        </w:rPr>
        <w:t>Vacaciones:</w:t>
      </w:r>
      <w:r w:rsidR="009E6D69" w:rsidRPr="009E6D69">
        <w:rPr>
          <w:rFonts w:ascii="Verdana" w:hAnsi="Verdana"/>
          <w:b/>
          <w:sz w:val="18"/>
          <w:szCs w:val="18"/>
        </w:rPr>
        <w:t xml:space="preserve"> </w:t>
      </w:r>
      <w:r w:rsidR="0060419B">
        <w:rPr>
          <w:rFonts w:ascii="Verdana" w:hAnsi="Verdana"/>
          <w:sz w:val="18"/>
          <w:szCs w:val="18"/>
        </w:rPr>
        <w:t>t</w:t>
      </w:r>
      <w:r w:rsidRPr="009E6D69">
        <w:rPr>
          <w:rFonts w:ascii="Verdana" w:hAnsi="Verdana"/>
          <w:sz w:val="18"/>
          <w:szCs w:val="18"/>
        </w:rPr>
        <w:t>odo trabajador tiene derecho a 15 días hábiles de vacaciones anuales pagadas después de cada año de servicios continuos, a excepción de los trabajadores de empresas agropecuarias quienes tend</w:t>
      </w:r>
      <w:r w:rsidR="002C02DF">
        <w:rPr>
          <w:rFonts w:ascii="Verdana" w:hAnsi="Verdana"/>
          <w:sz w:val="18"/>
          <w:szCs w:val="18"/>
        </w:rPr>
        <w:t xml:space="preserve">rán derecho a 10 días hábiles. </w:t>
      </w:r>
      <w:r w:rsidRPr="009E6D69">
        <w:rPr>
          <w:rFonts w:ascii="Verdana" w:hAnsi="Verdana"/>
          <w:sz w:val="18"/>
          <w:szCs w:val="18"/>
        </w:rPr>
        <w:t xml:space="preserve">Las vacaciones deberán ser efectivas, es decir, que el trabajador las debe gozar realmente. </w:t>
      </w:r>
      <w:r w:rsidR="00D43C35">
        <w:rPr>
          <w:rFonts w:ascii="Verdana" w:hAnsi="Verdana"/>
          <w:sz w:val="18"/>
          <w:szCs w:val="18"/>
        </w:rPr>
        <w:t xml:space="preserve"> </w:t>
      </w:r>
      <w:r w:rsidRPr="009E6D69">
        <w:rPr>
          <w:rFonts w:ascii="Verdana" w:hAnsi="Verdana"/>
          <w:sz w:val="18"/>
          <w:szCs w:val="18"/>
        </w:rPr>
        <w:t>Legalmente, el empleador o patrono no puede compensar las vacaciones en dinero u otra manera distinta, salvo cuando se termina una relación de trabajo.</w:t>
      </w:r>
    </w:p>
    <w:p w:rsidR="009E6D69" w:rsidRPr="009E6D69" w:rsidRDefault="009E6D69" w:rsidP="009E6D69">
      <w:pPr>
        <w:pStyle w:val="Sinespaciado"/>
        <w:jc w:val="both"/>
        <w:rPr>
          <w:rFonts w:ascii="Verdana" w:hAnsi="Verdana"/>
          <w:sz w:val="18"/>
          <w:szCs w:val="18"/>
        </w:rPr>
      </w:pPr>
    </w:p>
    <w:p w:rsidR="006E610D" w:rsidRPr="00235893" w:rsidRDefault="009E6D69" w:rsidP="009E6D69">
      <w:pPr>
        <w:pStyle w:val="NormalWeb"/>
        <w:spacing w:before="0" w:beforeAutospacing="0" w:after="0" w:afterAutospacing="0"/>
        <w:jc w:val="both"/>
        <w:rPr>
          <w:rFonts w:ascii="Verdana" w:hAnsi="Verdana"/>
          <w:sz w:val="18"/>
          <w:szCs w:val="18"/>
        </w:rPr>
      </w:pPr>
      <w:r w:rsidRPr="00235893">
        <w:rPr>
          <w:rFonts w:ascii="Verdana" w:hAnsi="Verdana"/>
          <w:b/>
          <w:bCs/>
          <w:sz w:val="18"/>
          <w:szCs w:val="18"/>
        </w:rPr>
        <w:t>Art</w:t>
      </w:r>
      <w:r w:rsidR="0060419B" w:rsidRPr="00235893">
        <w:rPr>
          <w:rFonts w:ascii="Verdana" w:hAnsi="Verdana"/>
          <w:b/>
          <w:bCs/>
          <w:sz w:val="18"/>
          <w:szCs w:val="18"/>
        </w:rPr>
        <w:t>ículo 134 del Código de Trabajo.</w:t>
      </w:r>
      <w:r w:rsidRPr="00235893">
        <w:rPr>
          <w:rFonts w:ascii="Verdana" w:hAnsi="Verdana"/>
          <w:b/>
          <w:bCs/>
          <w:sz w:val="18"/>
          <w:szCs w:val="18"/>
        </w:rPr>
        <w:t xml:space="preserve"> </w:t>
      </w:r>
      <w:r w:rsidR="006E610D" w:rsidRPr="00235893">
        <w:rPr>
          <w:rFonts w:ascii="Verdana" w:hAnsi="Verdana"/>
          <w:sz w:val="18"/>
          <w:szCs w:val="18"/>
        </w:rPr>
        <w:t>Para calcular el salario que el trabajador debe recibir con motivo de sus vacaciones, debe tomarse el promedio de las remuneraciones ordinarias y extraordinarias devengadas por él durante los últimos tres meses, si el beneficiario presta sus servicios en una empresa agrícola o ganadera, o durante el último año en los demás casos. Los respectivos términos se cuentan en ambos casos a partir del momento en que el trabajador adquiera su derecho a las vacaciones.</w:t>
      </w:r>
    </w:p>
    <w:p w:rsidR="009E6D69" w:rsidRPr="00235893" w:rsidRDefault="009E6D69" w:rsidP="009E6D69">
      <w:pPr>
        <w:pStyle w:val="NormalWeb"/>
        <w:spacing w:before="0" w:beforeAutospacing="0" w:after="0" w:afterAutospacing="0"/>
        <w:jc w:val="both"/>
        <w:rPr>
          <w:rFonts w:ascii="Verdana" w:hAnsi="Verdana"/>
          <w:sz w:val="18"/>
          <w:szCs w:val="18"/>
        </w:rPr>
      </w:pPr>
    </w:p>
    <w:p w:rsidR="006E610D" w:rsidRPr="00235893" w:rsidRDefault="006E610D" w:rsidP="009E6D69">
      <w:pPr>
        <w:pStyle w:val="NormalWeb"/>
        <w:spacing w:before="0" w:beforeAutospacing="0" w:after="0" w:afterAutospacing="0"/>
        <w:jc w:val="both"/>
        <w:rPr>
          <w:rFonts w:ascii="Verdana" w:hAnsi="Verdana"/>
          <w:sz w:val="18"/>
          <w:szCs w:val="18"/>
        </w:rPr>
      </w:pPr>
      <w:r w:rsidRPr="00235893">
        <w:rPr>
          <w:rFonts w:ascii="Verdana" w:hAnsi="Verdana"/>
          <w:sz w:val="18"/>
          <w:szCs w:val="18"/>
        </w:rPr>
        <w:t>El importe de este salario debe cubrirse por anticipado.</w:t>
      </w:r>
    </w:p>
    <w:p w:rsidR="009E6D69" w:rsidRPr="00235893" w:rsidRDefault="009E6D69" w:rsidP="009E6D69">
      <w:pPr>
        <w:pStyle w:val="NormalWeb"/>
        <w:spacing w:before="0" w:beforeAutospacing="0" w:after="0" w:afterAutospacing="0"/>
        <w:jc w:val="both"/>
        <w:rPr>
          <w:rFonts w:ascii="Verdana" w:hAnsi="Verdana"/>
          <w:sz w:val="18"/>
          <w:szCs w:val="18"/>
        </w:rPr>
      </w:pPr>
    </w:p>
    <w:p w:rsidR="007B06C7" w:rsidRPr="00235893" w:rsidRDefault="006E610D" w:rsidP="009E6D69">
      <w:pPr>
        <w:pStyle w:val="Sinespaciado"/>
        <w:jc w:val="both"/>
        <w:rPr>
          <w:rFonts w:ascii="Verdana" w:hAnsi="Verdana"/>
          <w:sz w:val="18"/>
          <w:szCs w:val="18"/>
        </w:rPr>
      </w:pPr>
      <w:r w:rsidRPr="00235893">
        <w:rPr>
          <w:rFonts w:ascii="Verdana" w:hAnsi="Verdana"/>
          <w:sz w:val="18"/>
          <w:szCs w:val="18"/>
        </w:rPr>
        <w:t>Si por ejemplo un trabajador se retira después de 240 días laborados siendo el salario promedio mensu</w:t>
      </w:r>
      <w:r w:rsidR="009E6D69" w:rsidRPr="00235893">
        <w:rPr>
          <w:rFonts w:ascii="Verdana" w:hAnsi="Verdana"/>
          <w:sz w:val="18"/>
          <w:szCs w:val="18"/>
        </w:rPr>
        <w:t>al de los últimos 3 meses de Q</w:t>
      </w:r>
      <w:r w:rsidR="00D43C35" w:rsidRPr="00235893">
        <w:rPr>
          <w:rFonts w:ascii="Verdana" w:hAnsi="Verdana"/>
          <w:sz w:val="18"/>
          <w:szCs w:val="18"/>
        </w:rPr>
        <w:t xml:space="preserve">. </w:t>
      </w:r>
      <w:r w:rsidR="009E6D69" w:rsidRPr="00235893">
        <w:rPr>
          <w:rFonts w:ascii="Verdana" w:hAnsi="Verdana"/>
          <w:sz w:val="18"/>
          <w:szCs w:val="18"/>
        </w:rPr>
        <w:t>1,</w:t>
      </w:r>
      <w:r w:rsidRPr="00235893">
        <w:rPr>
          <w:rFonts w:ascii="Verdana" w:hAnsi="Verdana"/>
          <w:sz w:val="18"/>
          <w:szCs w:val="18"/>
        </w:rPr>
        <w:t>200.00 ¿Cuánto le corresponderá de vacaciones?</w:t>
      </w:r>
    </w:p>
    <w:p w:rsidR="006E610D" w:rsidRPr="00235893" w:rsidRDefault="006E610D" w:rsidP="009E6D69">
      <w:pPr>
        <w:pStyle w:val="Sinespaciado"/>
        <w:jc w:val="both"/>
        <w:rPr>
          <w:rFonts w:ascii="Verdana" w:hAnsi="Verdana"/>
          <w:sz w:val="18"/>
          <w:szCs w:val="18"/>
        </w:rPr>
      </w:pPr>
    </w:p>
    <w:p w:rsidR="006E610D" w:rsidRPr="00235893" w:rsidRDefault="006E610D" w:rsidP="009E6D69">
      <w:pPr>
        <w:pStyle w:val="Sinespaciado"/>
        <w:jc w:val="both"/>
        <w:rPr>
          <w:rFonts w:ascii="Verdana" w:hAnsi="Verdana"/>
          <w:sz w:val="18"/>
          <w:szCs w:val="18"/>
        </w:rPr>
      </w:pPr>
      <w:r w:rsidRPr="00235893">
        <w:rPr>
          <w:rFonts w:ascii="Verdana" w:hAnsi="Verdana"/>
          <w:sz w:val="18"/>
          <w:szCs w:val="18"/>
        </w:rPr>
        <w:t xml:space="preserve">Primero decimos: Si a 365 días laborados le corresponden 15 días de vacaciones ¿Cuántos días de vacaciones le corresponderán a 240 días laborados? </w:t>
      </w:r>
    </w:p>
    <w:p w:rsidR="00D30B37" w:rsidRPr="00235893" w:rsidRDefault="00D30B37" w:rsidP="009E6D69">
      <w:pPr>
        <w:pStyle w:val="Sinespaciado"/>
        <w:rPr>
          <w:rFonts w:ascii="Verdana" w:hAnsi="Verdana"/>
          <w:sz w:val="18"/>
          <w:szCs w:val="18"/>
        </w:rPr>
      </w:pPr>
    </w:p>
    <w:p w:rsidR="006E610D" w:rsidRPr="00235893" w:rsidRDefault="006E610D" w:rsidP="009E6D69">
      <w:pPr>
        <w:pStyle w:val="Sinespaciado"/>
        <w:jc w:val="both"/>
        <w:rPr>
          <w:rFonts w:ascii="Verdana" w:hAnsi="Verdana"/>
          <w:sz w:val="18"/>
          <w:szCs w:val="18"/>
        </w:rPr>
      </w:pPr>
      <w:r w:rsidRPr="00235893">
        <w:rPr>
          <w:rFonts w:ascii="Verdana" w:hAnsi="Verdana"/>
          <w:sz w:val="18"/>
          <w:szCs w:val="18"/>
          <w:u w:val="single"/>
        </w:rPr>
        <w:t xml:space="preserve">240 X15 </w:t>
      </w:r>
      <w:r w:rsidRPr="00235893">
        <w:rPr>
          <w:rFonts w:ascii="Verdana" w:hAnsi="Verdana"/>
          <w:sz w:val="18"/>
          <w:szCs w:val="18"/>
        </w:rPr>
        <w:t>= 9.8630 días de vacaciones  corresponden a 240 días trabajados.</w:t>
      </w:r>
    </w:p>
    <w:p w:rsidR="006E610D" w:rsidRPr="00235893" w:rsidRDefault="006E610D" w:rsidP="009E6D69">
      <w:pPr>
        <w:pStyle w:val="Sinespaciado"/>
        <w:jc w:val="both"/>
        <w:rPr>
          <w:rFonts w:ascii="Verdana" w:hAnsi="Verdana"/>
          <w:sz w:val="18"/>
          <w:szCs w:val="18"/>
        </w:rPr>
      </w:pPr>
      <w:r w:rsidRPr="00235893">
        <w:rPr>
          <w:rFonts w:ascii="Verdana" w:hAnsi="Verdana"/>
          <w:sz w:val="18"/>
          <w:szCs w:val="18"/>
        </w:rPr>
        <w:t xml:space="preserve">   365</w:t>
      </w:r>
    </w:p>
    <w:p w:rsidR="006E610D" w:rsidRPr="00235893" w:rsidRDefault="006E610D" w:rsidP="009E6D69">
      <w:pPr>
        <w:pStyle w:val="Sinespaciado"/>
        <w:jc w:val="both"/>
        <w:rPr>
          <w:rFonts w:ascii="Verdana" w:hAnsi="Verdana"/>
          <w:sz w:val="18"/>
          <w:szCs w:val="18"/>
        </w:rPr>
      </w:pPr>
    </w:p>
    <w:p w:rsidR="006E610D" w:rsidRPr="00235893" w:rsidRDefault="00140C4C" w:rsidP="009E6D69">
      <w:pPr>
        <w:pStyle w:val="Sinespaciado"/>
        <w:jc w:val="both"/>
        <w:rPr>
          <w:rFonts w:ascii="Verdana" w:hAnsi="Verdana"/>
          <w:sz w:val="18"/>
          <w:szCs w:val="18"/>
        </w:rPr>
      </w:pPr>
      <w:r w:rsidRPr="00235893">
        <w:rPr>
          <w:rFonts w:ascii="Verdana" w:hAnsi="Verdana"/>
          <w:sz w:val="18"/>
          <w:szCs w:val="18"/>
        </w:rPr>
        <w:t>9.8630 días le corresponden de vacaciones, los que multiplicados por el salario diario respectivo dará el valor  de las vacaciones que hay que pagarle.</w:t>
      </w:r>
    </w:p>
    <w:p w:rsidR="00140C4C" w:rsidRPr="00235893" w:rsidRDefault="00140C4C" w:rsidP="009E6D69">
      <w:pPr>
        <w:pStyle w:val="Sinespaciado"/>
        <w:jc w:val="both"/>
        <w:rPr>
          <w:rFonts w:ascii="Verdana" w:hAnsi="Verdana"/>
          <w:sz w:val="18"/>
          <w:szCs w:val="18"/>
        </w:rPr>
      </w:pPr>
    </w:p>
    <w:p w:rsidR="00140C4C" w:rsidRPr="00235893" w:rsidRDefault="00140C4C" w:rsidP="009E6D69">
      <w:pPr>
        <w:pStyle w:val="Sinespaciado"/>
        <w:jc w:val="both"/>
        <w:rPr>
          <w:rFonts w:ascii="Verdana" w:hAnsi="Verdana"/>
          <w:sz w:val="18"/>
          <w:szCs w:val="18"/>
        </w:rPr>
      </w:pPr>
      <w:r w:rsidRPr="00235893">
        <w:rPr>
          <w:rFonts w:ascii="Verdana" w:hAnsi="Verdana"/>
          <w:sz w:val="18"/>
          <w:szCs w:val="18"/>
        </w:rPr>
        <w:t>Q.</w:t>
      </w:r>
      <w:r w:rsidR="00D43C35" w:rsidRPr="00235893">
        <w:rPr>
          <w:rFonts w:ascii="Verdana" w:hAnsi="Verdana"/>
          <w:sz w:val="18"/>
          <w:szCs w:val="18"/>
        </w:rPr>
        <w:t xml:space="preserve"> </w:t>
      </w:r>
      <w:r w:rsidRPr="00235893">
        <w:rPr>
          <w:rFonts w:ascii="Verdana" w:hAnsi="Verdana"/>
          <w:sz w:val="18"/>
          <w:szCs w:val="18"/>
        </w:rPr>
        <w:t>1, 200/30 de un mes da el salario diario o sea Q.</w:t>
      </w:r>
      <w:r w:rsidR="00A55BD6" w:rsidRPr="00235893">
        <w:rPr>
          <w:rFonts w:ascii="Verdana" w:hAnsi="Verdana"/>
          <w:sz w:val="18"/>
          <w:szCs w:val="18"/>
        </w:rPr>
        <w:t xml:space="preserve"> </w:t>
      </w:r>
      <w:r w:rsidRPr="00235893">
        <w:rPr>
          <w:rFonts w:ascii="Verdana" w:hAnsi="Verdana"/>
          <w:sz w:val="18"/>
          <w:szCs w:val="18"/>
        </w:rPr>
        <w:t>40.00 el importe de las vacaciones en esta caso será 9.8630 X Q.</w:t>
      </w:r>
      <w:r w:rsidR="00D43C35" w:rsidRPr="00235893">
        <w:rPr>
          <w:rFonts w:ascii="Verdana" w:hAnsi="Verdana"/>
          <w:sz w:val="18"/>
          <w:szCs w:val="18"/>
        </w:rPr>
        <w:t xml:space="preserve"> </w:t>
      </w:r>
      <w:r w:rsidRPr="00235893">
        <w:rPr>
          <w:rFonts w:ascii="Verdana" w:hAnsi="Verdana"/>
          <w:sz w:val="18"/>
          <w:szCs w:val="18"/>
        </w:rPr>
        <w:t>40.00 = Q.</w:t>
      </w:r>
      <w:r w:rsidR="00D43C35" w:rsidRPr="00235893">
        <w:rPr>
          <w:rFonts w:ascii="Verdana" w:hAnsi="Verdana"/>
          <w:sz w:val="18"/>
          <w:szCs w:val="18"/>
        </w:rPr>
        <w:t xml:space="preserve"> </w:t>
      </w:r>
      <w:r w:rsidRPr="00235893">
        <w:rPr>
          <w:rFonts w:ascii="Verdana" w:hAnsi="Verdana"/>
          <w:sz w:val="18"/>
          <w:szCs w:val="18"/>
        </w:rPr>
        <w:t>394.52 de vacaciones.</w:t>
      </w:r>
    </w:p>
    <w:p w:rsidR="00140C4C" w:rsidRPr="00235893" w:rsidRDefault="00140C4C" w:rsidP="009E6D69">
      <w:pPr>
        <w:pStyle w:val="Sinespaciado"/>
        <w:jc w:val="both"/>
        <w:rPr>
          <w:rFonts w:ascii="Verdana" w:hAnsi="Verdana"/>
          <w:sz w:val="18"/>
          <w:szCs w:val="18"/>
        </w:rPr>
      </w:pPr>
    </w:p>
    <w:p w:rsidR="00140C4C" w:rsidRPr="00235893" w:rsidRDefault="0060419B" w:rsidP="009E6D69">
      <w:pPr>
        <w:pStyle w:val="Sinespaciado"/>
        <w:jc w:val="both"/>
        <w:rPr>
          <w:rFonts w:ascii="Verdana" w:hAnsi="Verdana"/>
          <w:sz w:val="18"/>
          <w:szCs w:val="18"/>
        </w:rPr>
      </w:pPr>
      <w:r w:rsidRPr="00235893">
        <w:rPr>
          <w:rFonts w:ascii="Verdana" w:hAnsi="Verdana"/>
          <w:b/>
          <w:sz w:val="18"/>
          <w:szCs w:val="18"/>
        </w:rPr>
        <w:t>Aguinaldo.</w:t>
      </w:r>
      <w:r w:rsidR="009E6D69" w:rsidRPr="00235893">
        <w:rPr>
          <w:rFonts w:ascii="Verdana" w:hAnsi="Verdana"/>
          <w:b/>
          <w:sz w:val="18"/>
          <w:szCs w:val="18"/>
        </w:rPr>
        <w:t xml:space="preserve"> </w:t>
      </w:r>
      <w:r w:rsidR="00140C4C" w:rsidRPr="00235893">
        <w:rPr>
          <w:rFonts w:ascii="Verdana" w:hAnsi="Verdana"/>
          <w:sz w:val="18"/>
          <w:szCs w:val="18"/>
        </w:rPr>
        <w:t>Es una prestación que se le paga a todo trabajador como recompensa de haber laborado 1 año completo y es el equivalente a un 100% de salario o sueldo mensual por año trabajado, año que se calcula del 1 de diciembre de un año al 30 de noviembre del siguiente año, haciendo de 365 días.  Si el trabajador no laboró el año completo se le pagará una cantidad proporcional al tiempo laborado.</w:t>
      </w:r>
      <w:r w:rsidR="00D43C35" w:rsidRPr="00235893">
        <w:rPr>
          <w:rFonts w:ascii="Verdana" w:hAnsi="Verdana"/>
          <w:sz w:val="18"/>
          <w:szCs w:val="18"/>
        </w:rPr>
        <w:t xml:space="preserve"> </w:t>
      </w:r>
      <w:r w:rsidR="00140C4C" w:rsidRPr="00235893">
        <w:rPr>
          <w:rFonts w:ascii="Verdana" w:hAnsi="Verdana"/>
          <w:sz w:val="18"/>
          <w:szCs w:val="18"/>
        </w:rPr>
        <w:t>El aguinaldo se paga un 50% en la primera quincena de diciembre, y el otro 50% en la segunda quincena de enero del año siguiente.</w:t>
      </w:r>
    </w:p>
    <w:p w:rsidR="00140C4C" w:rsidRPr="00235893" w:rsidRDefault="00140C4C" w:rsidP="009E6D69">
      <w:pPr>
        <w:pStyle w:val="Sinespaciado"/>
        <w:jc w:val="both"/>
        <w:rPr>
          <w:rFonts w:ascii="Verdana" w:hAnsi="Verdana"/>
          <w:sz w:val="18"/>
          <w:szCs w:val="18"/>
        </w:rPr>
      </w:pPr>
    </w:p>
    <w:p w:rsidR="006C2D10" w:rsidRPr="00235893" w:rsidRDefault="006C2D10" w:rsidP="009E6D69">
      <w:pPr>
        <w:pStyle w:val="Sinespaciado"/>
        <w:jc w:val="both"/>
        <w:rPr>
          <w:rFonts w:ascii="Verdana" w:hAnsi="Verdana"/>
          <w:sz w:val="18"/>
          <w:szCs w:val="18"/>
        </w:rPr>
      </w:pPr>
      <w:r w:rsidRPr="00235893">
        <w:rPr>
          <w:rFonts w:ascii="Verdana" w:hAnsi="Verdana"/>
          <w:sz w:val="18"/>
          <w:szCs w:val="18"/>
        </w:rPr>
        <w:t>Ejemplo:</w:t>
      </w:r>
      <w:r w:rsidR="009E6D69" w:rsidRPr="00235893">
        <w:rPr>
          <w:rFonts w:ascii="Verdana" w:hAnsi="Verdana"/>
          <w:sz w:val="18"/>
          <w:szCs w:val="18"/>
        </w:rPr>
        <w:t xml:space="preserve"> </w:t>
      </w:r>
      <w:r w:rsidRPr="00235893">
        <w:rPr>
          <w:rFonts w:ascii="Verdana" w:hAnsi="Verdana"/>
          <w:sz w:val="18"/>
          <w:szCs w:val="18"/>
        </w:rPr>
        <w:t>Calcular el importe del aguinaldo de un trabajador, con los siguientes datos:</w:t>
      </w:r>
    </w:p>
    <w:p w:rsidR="006C2D10" w:rsidRPr="00235893" w:rsidRDefault="006C2D10" w:rsidP="009E6D69">
      <w:pPr>
        <w:pStyle w:val="Sinespaciado"/>
        <w:jc w:val="both"/>
        <w:rPr>
          <w:rFonts w:ascii="Verdana" w:hAnsi="Verdana"/>
          <w:sz w:val="18"/>
          <w:szCs w:val="18"/>
        </w:rPr>
      </w:pPr>
    </w:p>
    <w:p w:rsidR="006C2D10" w:rsidRPr="00235893" w:rsidRDefault="006C2D10" w:rsidP="00612A5D">
      <w:pPr>
        <w:pStyle w:val="Sinespaciado"/>
        <w:numPr>
          <w:ilvl w:val="0"/>
          <w:numId w:val="6"/>
        </w:numPr>
        <w:ind w:left="993"/>
        <w:jc w:val="both"/>
        <w:rPr>
          <w:rFonts w:ascii="Verdana" w:hAnsi="Verdana"/>
          <w:sz w:val="18"/>
          <w:szCs w:val="18"/>
        </w:rPr>
      </w:pPr>
      <w:r w:rsidRPr="00235893">
        <w:rPr>
          <w:rFonts w:ascii="Verdana" w:hAnsi="Verdana"/>
          <w:sz w:val="18"/>
          <w:szCs w:val="18"/>
        </w:rPr>
        <w:t>La empresa reconoce el 100% de aguinaldo anual sobre sueldo mensual.</w:t>
      </w:r>
    </w:p>
    <w:p w:rsidR="006C2D10" w:rsidRPr="00235893" w:rsidRDefault="006C2D10" w:rsidP="00612A5D">
      <w:pPr>
        <w:pStyle w:val="Sinespaciado"/>
        <w:numPr>
          <w:ilvl w:val="0"/>
          <w:numId w:val="6"/>
        </w:numPr>
        <w:ind w:left="993"/>
        <w:jc w:val="both"/>
        <w:rPr>
          <w:rFonts w:ascii="Verdana" w:hAnsi="Verdana"/>
          <w:sz w:val="18"/>
          <w:szCs w:val="18"/>
        </w:rPr>
      </w:pPr>
      <w:r w:rsidRPr="00235893">
        <w:rPr>
          <w:rFonts w:ascii="Verdana" w:hAnsi="Verdana"/>
          <w:sz w:val="18"/>
          <w:szCs w:val="18"/>
        </w:rPr>
        <w:t xml:space="preserve">El empleado empezó a trabajar desde el 19 de febrero del presente año. </w:t>
      </w:r>
    </w:p>
    <w:p w:rsidR="006C2D10" w:rsidRPr="00235893" w:rsidRDefault="006C2D10" w:rsidP="00612A5D">
      <w:pPr>
        <w:pStyle w:val="Sinespaciado"/>
        <w:numPr>
          <w:ilvl w:val="0"/>
          <w:numId w:val="6"/>
        </w:numPr>
        <w:ind w:left="993"/>
        <w:jc w:val="both"/>
        <w:rPr>
          <w:rFonts w:ascii="Verdana" w:hAnsi="Verdana"/>
          <w:sz w:val="18"/>
          <w:szCs w:val="18"/>
        </w:rPr>
      </w:pPr>
      <w:r w:rsidRPr="00235893">
        <w:rPr>
          <w:rFonts w:ascii="Verdana" w:hAnsi="Verdana"/>
          <w:sz w:val="18"/>
          <w:szCs w:val="18"/>
        </w:rPr>
        <w:t>Fue despedido el 30 de noviembre del presente año.</w:t>
      </w:r>
    </w:p>
    <w:p w:rsidR="006C2D10" w:rsidRPr="00235893" w:rsidRDefault="006C2D10" w:rsidP="00612A5D">
      <w:pPr>
        <w:pStyle w:val="Sinespaciado"/>
        <w:numPr>
          <w:ilvl w:val="0"/>
          <w:numId w:val="6"/>
        </w:numPr>
        <w:ind w:left="993"/>
        <w:jc w:val="both"/>
        <w:rPr>
          <w:rFonts w:ascii="Verdana" w:hAnsi="Verdana"/>
          <w:sz w:val="18"/>
          <w:szCs w:val="18"/>
        </w:rPr>
      </w:pPr>
      <w:r w:rsidRPr="00235893">
        <w:rPr>
          <w:rFonts w:ascii="Verdana" w:hAnsi="Verdana"/>
          <w:sz w:val="18"/>
          <w:szCs w:val="18"/>
        </w:rPr>
        <w:t>Su salario promedio mensual de los últimos seis meses es de Q.</w:t>
      </w:r>
      <w:r w:rsidR="00D43C35" w:rsidRPr="00235893">
        <w:rPr>
          <w:rFonts w:ascii="Verdana" w:hAnsi="Verdana"/>
          <w:sz w:val="18"/>
          <w:szCs w:val="18"/>
        </w:rPr>
        <w:t xml:space="preserve"> </w:t>
      </w:r>
      <w:r w:rsidRPr="00235893">
        <w:rPr>
          <w:rFonts w:ascii="Verdana" w:hAnsi="Verdana"/>
          <w:sz w:val="18"/>
          <w:szCs w:val="18"/>
        </w:rPr>
        <w:t>850.00.</w:t>
      </w:r>
    </w:p>
    <w:p w:rsidR="006C2D10" w:rsidRPr="00235893" w:rsidRDefault="006C2D10" w:rsidP="009E6D69">
      <w:pPr>
        <w:pStyle w:val="Sinespaciado"/>
        <w:jc w:val="both"/>
        <w:rPr>
          <w:rFonts w:ascii="Verdana" w:hAnsi="Verdana"/>
          <w:sz w:val="18"/>
          <w:szCs w:val="18"/>
        </w:rPr>
      </w:pPr>
    </w:p>
    <w:p w:rsidR="00DD4177" w:rsidRPr="00235893" w:rsidRDefault="009E6D69" w:rsidP="009E6D69">
      <w:pPr>
        <w:pStyle w:val="Sinespaciado"/>
        <w:jc w:val="both"/>
        <w:rPr>
          <w:rFonts w:ascii="Verdana" w:hAnsi="Verdana"/>
          <w:sz w:val="18"/>
          <w:szCs w:val="18"/>
        </w:rPr>
      </w:pPr>
      <w:r w:rsidRPr="00235893">
        <w:rPr>
          <w:rFonts w:ascii="Verdana" w:hAnsi="Verdana"/>
          <w:b/>
          <w:sz w:val="18"/>
          <w:szCs w:val="18"/>
        </w:rPr>
        <w:t>Bono</w:t>
      </w:r>
      <w:r w:rsidR="00DD4177" w:rsidRPr="00235893">
        <w:rPr>
          <w:rFonts w:ascii="Verdana" w:hAnsi="Verdana"/>
          <w:b/>
          <w:sz w:val="18"/>
          <w:szCs w:val="18"/>
        </w:rPr>
        <w:t xml:space="preserve"> 14</w:t>
      </w:r>
      <w:r w:rsidR="0060419B" w:rsidRPr="00235893">
        <w:rPr>
          <w:rFonts w:ascii="Verdana" w:hAnsi="Verdana"/>
          <w:b/>
          <w:sz w:val="18"/>
          <w:szCs w:val="18"/>
        </w:rPr>
        <w:t>.</w:t>
      </w:r>
      <w:r w:rsidRPr="00235893">
        <w:rPr>
          <w:rFonts w:ascii="Verdana" w:hAnsi="Verdana"/>
          <w:b/>
          <w:sz w:val="18"/>
          <w:szCs w:val="18"/>
        </w:rPr>
        <w:t xml:space="preserve"> </w:t>
      </w:r>
      <w:r w:rsidR="00DD4177" w:rsidRPr="00235893">
        <w:rPr>
          <w:rFonts w:ascii="Verdana" w:hAnsi="Verdana"/>
          <w:sz w:val="18"/>
          <w:szCs w:val="18"/>
        </w:rPr>
        <w:t>Esta prestación es también conocida como “Bonificación Anual para trabajadores del Sector Privado y Público”.</w:t>
      </w:r>
      <w:r w:rsidRPr="00235893">
        <w:rPr>
          <w:rFonts w:ascii="Verdana" w:hAnsi="Verdana"/>
          <w:sz w:val="18"/>
          <w:szCs w:val="18"/>
        </w:rPr>
        <w:t xml:space="preserve"> </w:t>
      </w:r>
      <w:r w:rsidR="00DD4177" w:rsidRPr="00235893">
        <w:rPr>
          <w:rFonts w:ascii="Verdana" w:hAnsi="Verdana"/>
          <w:sz w:val="18"/>
          <w:szCs w:val="18"/>
        </w:rPr>
        <w:t>El bono 14 es una prestación laboral y obligatoria que hace todo patrono a sus trabajadores durante el mes de julio de cada año y es el equivalente a un 100% del salario o sueldo ordinario mensual que devengue el trabajador.</w:t>
      </w:r>
      <w:r w:rsidR="00D43C35" w:rsidRPr="00235893">
        <w:rPr>
          <w:rFonts w:ascii="Verdana" w:hAnsi="Verdana"/>
          <w:sz w:val="18"/>
          <w:szCs w:val="18"/>
        </w:rPr>
        <w:t xml:space="preserve"> </w:t>
      </w:r>
      <w:r w:rsidR="00DD4177" w:rsidRPr="00235893">
        <w:rPr>
          <w:rFonts w:ascii="Verdana" w:hAnsi="Verdana"/>
          <w:sz w:val="18"/>
          <w:szCs w:val="18"/>
        </w:rPr>
        <w:t>El bono 14 se calcula del 1 de julio de un año al 30 de junio del siguiente año y debe ser pa</w:t>
      </w:r>
      <w:r w:rsidR="00CA346C" w:rsidRPr="00235893">
        <w:rPr>
          <w:rFonts w:ascii="Verdana" w:hAnsi="Verdana"/>
          <w:sz w:val="18"/>
          <w:szCs w:val="18"/>
        </w:rPr>
        <w:t>gado durante la primera quincena del mes de julio de cada año.  Si un trabajador no ha laborado el período completo, se le pagará la parte proporcional.</w:t>
      </w:r>
    </w:p>
    <w:p w:rsidR="00CA346C" w:rsidRPr="00235893" w:rsidRDefault="00CA346C" w:rsidP="009E6D69">
      <w:pPr>
        <w:pStyle w:val="Sinespaciado"/>
        <w:jc w:val="both"/>
        <w:rPr>
          <w:rFonts w:ascii="Verdana" w:hAnsi="Verdana"/>
          <w:sz w:val="18"/>
          <w:szCs w:val="18"/>
        </w:rPr>
      </w:pPr>
    </w:p>
    <w:p w:rsidR="00470E39" w:rsidRPr="00235893" w:rsidRDefault="00470E39" w:rsidP="009E6D69">
      <w:pPr>
        <w:pStyle w:val="Sinespaciado"/>
        <w:jc w:val="both"/>
        <w:rPr>
          <w:rFonts w:ascii="Verdana" w:hAnsi="Verdana"/>
          <w:sz w:val="18"/>
          <w:szCs w:val="18"/>
        </w:rPr>
      </w:pPr>
      <w:r w:rsidRPr="00235893">
        <w:rPr>
          <w:rFonts w:ascii="Verdana" w:hAnsi="Verdana"/>
          <w:b/>
          <w:sz w:val="18"/>
          <w:szCs w:val="18"/>
        </w:rPr>
        <w:t>Indemnización</w:t>
      </w:r>
      <w:r w:rsidR="0060419B" w:rsidRPr="00235893">
        <w:rPr>
          <w:rFonts w:ascii="Verdana" w:hAnsi="Verdana"/>
          <w:b/>
          <w:sz w:val="18"/>
          <w:szCs w:val="18"/>
        </w:rPr>
        <w:t>.</w:t>
      </w:r>
      <w:r w:rsidR="009E6D69" w:rsidRPr="00235893">
        <w:rPr>
          <w:rFonts w:ascii="Verdana" w:hAnsi="Verdana"/>
          <w:b/>
          <w:sz w:val="18"/>
          <w:szCs w:val="18"/>
        </w:rPr>
        <w:t xml:space="preserve"> </w:t>
      </w:r>
      <w:r w:rsidRPr="00235893">
        <w:rPr>
          <w:rFonts w:ascii="Verdana" w:hAnsi="Verdana"/>
          <w:sz w:val="18"/>
          <w:szCs w:val="18"/>
        </w:rPr>
        <w:t>Cuando se despide a un trabajador sin causa justificada, el patrono queda obligado a pagarle una indemnización por el tiempo servido, equivalente a un mes de salario por cada año de trabajo continuo; o bien por la parte proporcional si los servicios no alcanzan a un año.</w:t>
      </w:r>
    </w:p>
    <w:p w:rsidR="007550A7" w:rsidRPr="00235893" w:rsidRDefault="007550A7" w:rsidP="009E6D69">
      <w:pPr>
        <w:pStyle w:val="Sinespaciado"/>
        <w:jc w:val="both"/>
        <w:rPr>
          <w:rFonts w:ascii="Verdana" w:hAnsi="Verdana"/>
          <w:sz w:val="18"/>
          <w:szCs w:val="18"/>
        </w:rPr>
      </w:pPr>
    </w:p>
    <w:p w:rsidR="007550A7" w:rsidRPr="00235893" w:rsidRDefault="007550A7" w:rsidP="009E6D69">
      <w:pPr>
        <w:pStyle w:val="Sinespaciado"/>
        <w:jc w:val="both"/>
        <w:rPr>
          <w:rFonts w:ascii="Verdana" w:hAnsi="Verdana"/>
          <w:sz w:val="18"/>
          <w:szCs w:val="18"/>
        </w:rPr>
      </w:pPr>
      <w:r w:rsidRPr="00235893">
        <w:rPr>
          <w:rFonts w:ascii="Verdana" w:hAnsi="Verdana"/>
          <w:sz w:val="18"/>
          <w:szCs w:val="18"/>
        </w:rPr>
        <w:t>Ejemplo:</w:t>
      </w:r>
      <w:r w:rsidR="00E31225">
        <w:rPr>
          <w:rFonts w:ascii="Verdana" w:hAnsi="Verdana"/>
          <w:sz w:val="18"/>
          <w:szCs w:val="18"/>
        </w:rPr>
        <w:t xml:space="preserve"> c</w:t>
      </w:r>
      <w:r w:rsidRPr="00235893">
        <w:rPr>
          <w:rFonts w:ascii="Verdana" w:hAnsi="Verdana"/>
          <w:sz w:val="18"/>
          <w:szCs w:val="18"/>
        </w:rPr>
        <w:t>alcular la indemnización que se le debe pagar al trabajador, con los siguientes datos:</w:t>
      </w:r>
    </w:p>
    <w:p w:rsidR="007550A7" w:rsidRPr="00235893" w:rsidRDefault="007550A7" w:rsidP="009E6D69">
      <w:pPr>
        <w:pStyle w:val="Sinespaciado"/>
        <w:jc w:val="both"/>
        <w:rPr>
          <w:rFonts w:ascii="Verdana" w:hAnsi="Verdana"/>
          <w:sz w:val="18"/>
          <w:szCs w:val="18"/>
        </w:rPr>
      </w:pPr>
    </w:p>
    <w:p w:rsidR="007550A7" w:rsidRPr="00235893" w:rsidRDefault="007550A7" w:rsidP="00612A5D">
      <w:pPr>
        <w:pStyle w:val="Sinespaciado"/>
        <w:numPr>
          <w:ilvl w:val="0"/>
          <w:numId w:val="7"/>
        </w:numPr>
        <w:ind w:left="993"/>
        <w:jc w:val="both"/>
        <w:rPr>
          <w:rFonts w:ascii="Verdana" w:hAnsi="Verdana"/>
          <w:sz w:val="18"/>
          <w:szCs w:val="18"/>
        </w:rPr>
      </w:pPr>
      <w:r w:rsidRPr="00235893">
        <w:rPr>
          <w:rFonts w:ascii="Verdana" w:hAnsi="Verdana"/>
          <w:sz w:val="18"/>
          <w:szCs w:val="18"/>
        </w:rPr>
        <w:t>El trabajador empezó a laborar para la empresa desde el 1º, de mayo del 2011 y fue despedido el 19 de octubre del año 2013.</w:t>
      </w:r>
    </w:p>
    <w:p w:rsidR="00214F84" w:rsidRPr="00235893" w:rsidRDefault="007550A7" w:rsidP="00612A5D">
      <w:pPr>
        <w:pStyle w:val="Sinespaciado"/>
        <w:numPr>
          <w:ilvl w:val="0"/>
          <w:numId w:val="7"/>
        </w:numPr>
        <w:ind w:left="993"/>
        <w:jc w:val="both"/>
        <w:rPr>
          <w:rFonts w:ascii="Verdana" w:hAnsi="Verdana"/>
          <w:sz w:val="18"/>
          <w:szCs w:val="18"/>
        </w:rPr>
      </w:pPr>
      <w:r w:rsidRPr="00235893">
        <w:rPr>
          <w:rFonts w:ascii="Verdana" w:hAnsi="Verdana"/>
          <w:sz w:val="18"/>
          <w:szCs w:val="18"/>
        </w:rPr>
        <w:t>El trabajador empezó ganando Q.</w:t>
      </w:r>
      <w:r w:rsidR="00D43C35" w:rsidRPr="00235893">
        <w:rPr>
          <w:rFonts w:ascii="Verdana" w:hAnsi="Verdana"/>
          <w:sz w:val="18"/>
          <w:szCs w:val="18"/>
        </w:rPr>
        <w:t xml:space="preserve"> </w:t>
      </w:r>
      <w:r w:rsidRPr="00235893">
        <w:rPr>
          <w:rFonts w:ascii="Verdana" w:hAnsi="Verdana"/>
          <w:sz w:val="18"/>
          <w:szCs w:val="18"/>
        </w:rPr>
        <w:t>1,000.00 pero recibió un aumento de Q.</w:t>
      </w:r>
      <w:r w:rsidR="00A55BD6" w:rsidRPr="00235893">
        <w:rPr>
          <w:rFonts w:ascii="Verdana" w:hAnsi="Verdana"/>
          <w:sz w:val="18"/>
          <w:szCs w:val="18"/>
        </w:rPr>
        <w:t xml:space="preserve"> </w:t>
      </w:r>
      <w:r w:rsidRPr="00235893">
        <w:rPr>
          <w:rFonts w:ascii="Verdana" w:hAnsi="Verdana"/>
          <w:sz w:val="18"/>
          <w:szCs w:val="18"/>
        </w:rPr>
        <w:t>300.00 en junio del año 2013.</w:t>
      </w:r>
    </w:p>
    <w:p w:rsidR="009E6D69" w:rsidRPr="00235893" w:rsidRDefault="009E6D69" w:rsidP="009E6D69">
      <w:pPr>
        <w:pStyle w:val="Sinespaciado"/>
        <w:jc w:val="center"/>
        <w:rPr>
          <w:rFonts w:ascii="Verdana" w:hAnsi="Verdana"/>
          <w:b/>
          <w:sz w:val="18"/>
          <w:szCs w:val="18"/>
        </w:rPr>
      </w:pPr>
    </w:p>
    <w:p w:rsidR="00214F84" w:rsidRPr="00E31225" w:rsidRDefault="00D97D76" w:rsidP="009E6D69">
      <w:pPr>
        <w:pStyle w:val="Sinespaciado"/>
        <w:jc w:val="center"/>
        <w:rPr>
          <w:rFonts w:ascii="Verdana" w:hAnsi="Verdana"/>
          <w:b/>
          <w:sz w:val="18"/>
          <w:szCs w:val="18"/>
        </w:rPr>
      </w:pPr>
      <w:r w:rsidRPr="00E31225">
        <w:rPr>
          <w:rFonts w:ascii="Verdana" w:hAnsi="Verdana"/>
          <w:b/>
          <w:sz w:val="20"/>
          <w:szCs w:val="18"/>
        </w:rPr>
        <w:t>CONTABILIDAD DE LAS PRESTACIONES</w:t>
      </w:r>
    </w:p>
    <w:p w:rsidR="00B3335F" w:rsidRPr="00E31225" w:rsidRDefault="00B3335F" w:rsidP="009E6D69">
      <w:pPr>
        <w:pStyle w:val="Sinespaciado"/>
        <w:rPr>
          <w:rFonts w:ascii="Verdana" w:hAnsi="Verdana"/>
          <w:sz w:val="18"/>
          <w:szCs w:val="18"/>
        </w:rPr>
      </w:pPr>
    </w:p>
    <w:p w:rsidR="00B3335F" w:rsidRPr="00E31225" w:rsidRDefault="00B3335F" w:rsidP="009E6D69">
      <w:pPr>
        <w:pStyle w:val="Sinespaciado"/>
        <w:jc w:val="both"/>
        <w:rPr>
          <w:rFonts w:ascii="Verdana" w:hAnsi="Verdana"/>
          <w:sz w:val="18"/>
          <w:szCs w:val="18"/>
        </w:rPr>
      </w:pPr>
      <w:r w:rsidRPr="00E31225">
        <w:rPr>
          <w:rFonts w:ascii="Verdana" w:hAnsi="Verdana"/>
          <w:sz w:val="18"/>
          <w:szCs w:val="18"/>
        </w:rPr>
        <w:t>Todo gasto representa un costo para toda empresa industrial, y las prestaciones laborales no son la excepción; y estas al igual que los consumos de la materia prima y el gasto de la mano de obra.</w:t>
      </w:r>
    </w:p>
    <w:p w:rsidR="00B3335F" w:rsidRPr="00235893" w:rsidRDefault="00B3335F" w:rsidP="009E6D69">
      <w:pPr>
        <w:pStyle w:val="Sinespaciado"/>
        <w:jc w:val="both"/>
        <w:rPr>
          <w:rFonts w:ascii="Verdana" w:hAnsi="Verdana"/>
          <w:sz w:val="18"/>
          <w:szCs w:val="18"/>
        </w:rPr>
      </w:pPr>
      <w:r w:rsidRPr="00235893">
        <w:rPr>
          <w:rFonts w:ascii="Verdana" w:hAnsi="Verdana"/>
          <w:sz w:val="18"/>
          <w:szCs w:val="18"/>
        </w:rPr>
        <w:t xml:space="preserve">El registrar contablemente los gastos por concepto de prestaciones laborales en el momento en que se retira un trabajador, provoca que el costo de los productos fabricados durante ese mes </w:t>
      </w:r>
      <w:r w:rsidR="009E6D69" w:rsidRPr="00235893">
        <w:rPr>
          <w:rFonts w:ascii="Verdana" w:hAnsi="Verdana"/>
          <w:sz w:val="18"/>
          <w:szCs w:val="18"/>
        </w:rPr>
        <w:t>resulte</w:t>
      </w:r>
      <w:r w:rsidRPr="00235893">
        <w:rPr>
          <w:rFonts w:ascii="Verdana" w:hAnsi="Verdana"/>
          <w:sz w:val="18"/>
          <w:szCs w:val="18"/>
        </w:rPr>
        <w:t xml:space="preserve"> </w:t>
      </w:r>
      <w:r w:rsidR="00F4352D" w:rsidRPr="00235893">
        <w:rPr>
          <w:rFonts w:ascii="Verdana" w:hAnsi="Verdana"/>
          <w:sz w:val="18"/>
          <w:szCs w:val="18"/>
        </w:rPr>
        <w:t>elevado</w:t>
      </w:r>
      <w:r w:rsidRPr="00235893">
        <w:rPr>
          <w:rFonts w:ascii="Verdana" w:hAnsi="Verdana"/>
          <w:sz w:val="18"/>
          <w:szCs w:val="18"/>
        </w:rPr>
        <w:t>. Por tal razón, la mayoría de empresas ha adoptado la política contable de registrar una “</w:t>
      </w:r>
      <w:r w:rsidRPr="00235893">
        <w:rPr>
          <w:rFonts w:ascii="Verdana" w:hAnsi="Verdana"/>
          <w:b/>
          <w:sz w:val="18"/>
          <w:szCs w:val="18"/>
        </w:rPr>
        <w:t xml:space="preserve">Reserva para prestaciones laborales” </w:t>
      </w:r>
      <w:r w:rsidRPr="00235893">
        <w:rPr>
          <w:rFonts w:ascii="Verdana" w:hAnsi="Verdana"/>
          <w:sz w:val="18"/>
          <w:szCs w:val="18"/>
        </w:rPr>
        <w:t>sobre la base de la nómina o planilla, en forma mensual, de tal manera que cuando acontece el retiro de un empleado las prestaciones que le corresponden se registran con cargo a dicha provisión.</w:t>
      </w:r>
      <w:r w:rsidR="00235893" w:rsidRPr="00235893">
        <w:rPr>
          <w:rFonts w:ascii="Verdana" w:hAnsi="Verdana"/>
          <w:sz w:val="18"/>
          <w:szCs w:val="18"/>
        </w:rPr>
        <w:t xml:space="preserve"> </w:t>
      </w:r>
      <w:r w:rsidRPr="00235893">
        <w:rPr>
          <w:rFonts w:ascii="Verdana" w:hAnsi="Verdana"/>
          <w:sz w:val="18"/>
          <w:szCs w:val="18"/>
        </w:rPr>
        <w:t>Dentro de ese contexto, las Reservas para las prestaciones Laborales se calculan sobre las siguientes bases y porcentajes.</w:t>
      </w:r>
    </w:p>
    <w:p w:rsidR="00B3335F" w:rsidRPr="009E6D69" w:rsidRDefault="00B3335F" w:rsidP="00B3335F">
      <w:pPr>
        <w:pStyle w:val="Sinespaciado"/>
        <w:jc w:val="both"/>
        <w:rPr>
          <w:rFonts w:ascii="Verdana" w:hAnsi="Verdana"/>
          <w:sz w:val="18"/>
          <w:szCs w:val="18"/>
        </w:rPr>
      </w:pP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3717"/>
        <w:gridCol w:w="2455"/>
      </w:tblGrid>
      <w:tr w:rsidR="00B3335F" w:rsidRPr="009E6D69" w:rsidTr="009E6D69">
        <w:trPr>
          <w:jc w:val="center"/>
        </w:trPr>
        <w:tc>
          <w:tcPr>
            <w:tcW w:w="7819" w:type="dxa"/>
            <w:gridSpan w:val="3"/>
          </w:tcPr>
          <w:p w:rsidR="00B3335F" w:rsidRPr="009E6D69" w:rsidRDefault="00B3335F" w:rsidP="009E6D69">
            <w:pPr>
              <w:pStyle w:val="Sinespaciado"/>
              <w:jc w:val="center"/>
              <w:rPr>
                <w:rFonts w:ascii="Verdana" w:hAnsi="Verdana"/>
                <w:b/>
                <w:sz w:val="18"/>
                <w:szCs w:val="18"/>
              </w:rPr>
            </w:pPr>
            <w:r w:rsidRPr="009E6D69">
              <w:rPr>
                <w:rFonts w:ascii="Verdana" w:hAnsi="Verdana"/>
                <w:b/>
                <w:sz w:val="18"/>
                <w:szCs w:val="18"/>
              </w:rPr>
              <w:t>PORCENTAJES PARA FORMAR RESERVA PARA PRESTACIONES LABORALES</w:t>
            </w:r>
          </w:p>
        </w:tc>
      </w:tr>
      <w:tr w:rsidR="00B3335F" w:rsidRPr="009E6D69" w:rsidTr="009E6D69">
        <w:trPr>
          <w:trHeight w:val="96"/>
          <w:jc w:val="center"/>
        </w:trPr>
        <w:tc>
          <w:tcPr>
            <w:tcW w:w="1647" w:type="dxa"/>
            <w:shd w:val="clear" w:color="auto" w:fill="EEECE1"/>
          </w:tcPr>
          <w:p w:rsidR="00B3335F" w:rsidRPr="009E6D69" w:rsidRDefault="009E6D69" w:rsidP="009E6D69">
            <w:pPr>
              <w:pStyle w:val="Sinespaciado"/>
              <w:jc w:val="center"/>
              <w:rPr>
                <w:rFonts w:ascii="Verdana" w:hAnsi="Verdana"/>
                <w:b/>
                <w:sz w:val="18"/>
                <w:szCs w:val="18"/>
              </w:rPr>
            </w:pPr>
            <w:r w:rsidRPr="009E6D69">
              <w:rPr>
                <w:rFonts w:ascii="Verdana" w:hAnsi="Verdana"/>
                <w:b/>
                <w:sz w:val="18"/>
                <w:szCs w:val="18"/>
              </w:rPr>
              <w:t>PRESTACIÓN</w:t>
            </w:r>
          </w:p>
        </w:tc>
        <w:tc>
          <w:tcPr>
            <w:tcW w:w="3717" w:type="dxa"/>
            <w:shd w:val="clear" w:color="auto" w:fill="EEECE1"/>
          </w:tcPr>
          <w:p w:rsidR="00B3335F" w:rsidRPr="009E6D69" w:rsidRDefault="00F84EB4" w:rsidP="009E6D69">
            <w:pPr>
              <w:pStyle w:val="Sinespaciado"/>
              <w:jc w:val="center"/>
              <w:rPr>
                <w:rFonts w:ascii="Verdana" w:hAnsi="Verdana"/>
                <w:b/>
                <w:sz w:val="18"/>
                <w:szCs w:val="18"/>
              </w:rPr>
            </w:pPr>
            <w:r w:rsidRPr="009E6D69">
              <w:rPr>
                <w:rFonts w:ascii="Verdana" w:hAnsi="Verdana"/>
                <w:b/>
                <w:sz w:val="18"/>
                <w:szCs w:val="18"/>
              </w:rPr>
              <w:t>BASE</w:t>
            </w:r>
          </w:p>
        </w:tc>
        <w:tc>
          <w:tcPr>
            <w:tcW w:w="2455" w:type="dxa"/>
            <w:shd w:val="clear" w:color="auto" w:fill="EEECE1"/>
          </w:tcPr>
          <w:p w:rsidR="00B3335F" w:rsidRPr="009E6D69" w:rsidRDefault="00F84EB4" w:rsidP="009E6D69">
            <w:pPr>
              <w:pStyle w:val="Sinespaciado"/>
              <w:jc w:val="center"/>
              <w:rPr>
                <w:rFonts w:ascii="Verdana" w:hAnsi="Verdana"/>
                <w:b/>
                <w:sz w:val="18"/>
                <w:szCs w:val="18"/>
              </w:rPr>
            </w:pPr>
            <w:r w:rsidRPr="009E6D69">
              <w:rPr>
                <w:rFonts w:ascii="Verdana" w:hAnsi="Verdana"/>
                <w:b/>
                <w:sz w:val="18"/>
                <w:szCs w:val="18"/>
              </w:rPr>
              <w:t>PORCENTAJE</w:t>
            </w:r>
          </w:p>
        </w:tc>
      </w:tr>
      <w:tr w:rsidR="00B3335F" w:rsidRPr="009E6D69" w:rsidTr="009E6D69">
        <w:trPr>
          <w:trHeight w:val="96"/>
          <w:jc w:val="center"/>
        </w:trPr>
        <w:tc>
          <w:tcPr>
            <w:tcW w:w="1647" w:type="dxa"/>
          </w:tcPr>
          <w:p w:rsidR="00B3335F" w:rsidRPr="009E6D69" w:rsidRDefault="00F84EB4" w:rsidP="009E6D69">
            <w:pPr>
              <w:pStyle w:val="Sinespaciado"/>
              <w:jc w:val="both"/>
              <w:rPr>
                <w:rFonts w:ascii="Verdana" w:hAnsi="Verdana"/>
                <w:sz w:val="18"/>
                <w:szCs w:val="18"/>
              </w:rPr>
            </w:pPr>
            <w:r w:rsidRPr="009E6D69">
              <w:rPr>
                <w:rFonts w:ascii="Verdana" w:hAnsi="Verdana"/>
                <w:sz w:val="18"/>
                <w:szCs w:val="18"/>
              </w:rPr>
              <w:t>Indemnización</w:t>
            </w:r>
          </w:p>
        </w:tc>
        <w:tc>
          <w:tcPr>
            <w:tcW w:w="3717" w:type="dxa"/>
          </w:tcPr>
          <w:p w:rsidR="00B3335F" w:rsidRPr="009E6D69" w:rsidRDefault="00F84EB4" w:rsidP="009E6D69">
            <w:pPr>
              <w:pStyle w:val="Sinespaciado"/>
              <w:rPr>
                <w:rFonts w:ascii="Verdana" w:hAnsi="Verdana"/>
                <w:sz w:val="18"/>
                <w:szCs w:val="18"/>
              </w:rPr>
            </w:pPr>
            <w:r w:rsidRPr="009E6D69">
              <w:rPr>
                <w:rFonts w:ascii="Verdana" w:hAnsi="Verdana"/>
                <w:sz w:val="18"/>
                <w:szCs w:val="18"/>
              </w:rPr>
              <w:t>Salarios Ordinarios y Extraordinarios.</w:t>
            </w:r>
          </w:p>
        </w:tc>
        <w:tc>
          <w:tcPr>
            <w:tcW w:w="2455" w:type="dxa"/>
          </w:tcPr>
          <w:p w:rsidR="00B3335F" w:rsidRPr="009E6D69" w:rsidRDefault="00F84EB4" w:rsidP="009E6D69">
            <w:pPr>
              <w:pStyle w:val="Sinespaciado"/>
              <w:jc w:val="center"/>
              <w:rPr>
                <w:rFonts w:ascii="Verdana" w:hAnsi="Verdana"/>
                <w:sz w:val="18"/>
                <w:szCs w:val="18"/>
              </w:rPr>
            </w:pPr>
            <w:r w:rsidRPr="009E6D69">
              <w:rPr>
                <w:rFonts w:ascii="Verdana" w:hAnsi="Verdana"/>
                <w:sz w:val="18"/>
                <w:szCs w:val="18"/>
              </w:rPr>
              <w:t>8.33%</w:t>
            </w:r>
          </w:p>
        </w:tc>
      </w:tr>
      <w:tr w:rsidR="00B3335F" w:rsidRPr="009E6D69" w:rsidTr="009E6D69">
        <w:trPr>
          <w:trHeight w:val="96"/>
          <w:jc w:val="center"/>
        </w:trPr>
        <w:tc>
          <w:tcPr>
            <w:tcW w:w="1647" w:type="dxa"/>
          </w:tcPr>
          <w:p w:rsidR="00B3335F" w:rsidRPr="009E6D69" w:rsidRDefault="00F84EB4" w:rsidP="009E6D69">
            <w:pPr>
              <w:pStyle w:val="Sinespaciado"/>
              <w:jc w:val="both"/>
              <w:rPr>
                <w:rFonts w:ascii="Verdana" w:hAnsi="Verdana"/>
                <w:sz w:val="18"/>
                <w:szCs w:val="18"/>
              </w:rPr>
            </w:pPr>
            <w:r w:rsidRPr="009E6D69">
              <w:rPr>
                <w:rFonts w:ascii="Verdana" w:hAnsi="Verdana"/>
                <w:sz w:val="18"/>
                <w:szCs w:val="18"/>
              </w:rPr>
              <w:t>Aguinaldo</w:t>
            </w:r>
          </w:p>
        </w:tc>
        <w:tc>
          <w:tcPr>
            <w:tcW w:w="3717" w:type="dxa"/>
          </w:tcPr>
          <w:p w:rsidR="00B3335F" w:rsidRPr="009E6D69" w:rsidRDefault="00F84EB4" w:rsidP="009E6D69">
            <w:pPr>
              <w:pStyle w:val="Sinespaciado"/>
              <w:jc w:val="both"/>
              <w:rPr>
                <w:rFonts w:ascii="Verdana" w:hAnsi="Verdana"/>
                <w:sz w:val="18"/>
                <w:szCs w:val="18"/>
              </w:rPr>
            </w:pPr>
            <w:r w:rsidRPr="009E6D69">
              <w:rPr>
                <w:rFonts w:ascii="Verdana" w:hAnsi="Verdana"/>
                <w:sz w:val="18"/>
                <w:szCs w:val="18"/>
              </w:rPr>
              <w:t>Salarios Ordinarios</w:t>
            </w:r>
          </w:p>
        </w:tc>
        <w:tc>
          <w:tcPr>
            <w:tcW w:w="2455" w:type="dxa"/>
          </w:tcPr>
          <w:p w:rsidR="00B3335F" w:rsidRPr="009E6D69" w:rsidRDefault="00F84EB4" w:rsidP="009E6D69">
            <w:pPr>
              <w:pStyle w:val="Sinespaciado"/>
              <w:jc w:val="center"/>
              <w:rPr>
                <w:rFonts w:ascii="Verdana" w:hAnsi="Verdana"/>
                <w:sz w:val="18"/>
                <w:szCs w:val="18"/>
              </w:rPr>
            </w:pPr>
            <w:r w:rsidRPr="009E6D69">
              <w:rPr>
                <w:rFonts w:ascii="Verdana" w:hAnsi="Verdana"/>
                <w:sz w:val="18"/>
                <w:szCs w:val="18"/>
              </w:rPr>
              <w:t>8.33%</w:t>
            </w:r>
          </w:p>
        </w:tc>
      </w:tr>
      <w:tr w:rsidR="00B3335F" w:rsidRPr="009E6D69" w:rsidTr="009E6D69">
        <w:trPr>
          <w:trHeight w:val="96"/>
          <w:jc w:val="center"/>
        </w:trPr>
        <w:tc>
          <w:tcPr>
            <w:tcW w:w="1647" w:type="dxa"/>
          </w:tcPr>
          <w:p w:rsidR="00B3335F" w:rsidRPr="009E6D69" w:rsidRDefault="00F84EB4" w:rsidP="009E6D69">
            <w:pPr>
              <w:pStyle w:val="Sinespaciado"/>
              <w:jc w:val="both"/>
              <w:rPr>
                <w:rFonts w:ascii="Verdana" w:hAnsi="Verdana"/>
                <w:sz w:val="18"/>
                <w:szCs w:val="18"/>
              </w:rPr>
            </w:pPr>
            <w:r w:rsidRPr="009E6D69">
              <w:rPr>
                <w:rFonts w:ascii="Verdana" w:hAnsi="Verdana"/>
                <w:sz w:val="18"/>
                <w:szCs w:val="18"/>
              </w:rPr>
              <w:t>Bono 14</w:t>
            </w:r>
          </w:p>
        </w:tc>
        <w:tc>
          <w:tcPr>
            <w:tcW w:w="3717" w:type="dxa"/>
          </w:tcPr>
          <w:p w:rsidR="00B3335F" w:rsidRPr="009E6D69" w:rsidRDefault="00F84EB4" w:rsidP="009E6D69">
            <w:pPr>
              <w:pStyle w:val="Sinespaciado"/>
              <w:jc w:val="both"/>
              <w:rPr>
                <w:rFonts w:ascii="Verdana" w:hAnsi="Verdana"/>
                <w:sz w:val="18"/>
                <w:szCs w:val="18"/>
              </w:rPr>
            </w:pPr>
            <w:r w:rsidRPr="009E6D69">
              <w:rPr>
                <w:rFonts w:ascii="Verdana" w:hAnsi="Verdana"/>
                <w:sz w:val="18"/>
                <w:szCs w:val="18"/>
              </w:rPr>
              <w:t>Salarios Ordinarios</w:t>
            </w:r>
          </w:p>
        </w:tc>
        <w:tc>
          <w:tcPr>
            <w:tcW w:w="2455" w:type="dxa"/>
          </w:tcPr>
          <w:p w:rsidR="00B3335F" w:rsidRPr="009E6D69" w:rsidRDefault="00F84EB4" w:rsidP="009E6D69">
            <w:pPr>
              <w:pStyle w:val="Sinespaciado"/>
              <w:jc w:val="center"/>
              <w:rPr>
                <w:rFonts w:ascii="Verdana" w:hAnsi="Verdana"/>
                <w:sz w:val="18"/>
                <w:szCs w:val="18"/>
              </w:rPr>
            </w:pPr>
            <w:r w:rsidRPr="009E6D69">
              <w:rPr>
                <w:rFonts w:ascii="Verdana" w:hAnsi="Verdana"/>
                <w:sz w:val="18"/>
                <w:szCs w:val="18"/>
              </w:rPr>
              <w:t>8.33%</w:t>
            </w:r>
          </w:p>
        </w:tc>
      </w:tr>
      <w:tr w:rsidR="00B3335F" w:rsidRPr="009E6D69" w:rsidTr="009E6D69">
        <w:trPr>
          <w:trHeight w:val="96"/>
          <w:jc w:val="center"/>
        </w:trPr>
        <w:tc>
          <w:tcPr>
            <w:tcW w:w="1647" w:type="dxa"/>
          </w:tcPr>
          <w:p w:rsidR="00B3335F" w:rsidRPr="009E6D69" w:rsidRDefault="00F84EB4" w:rsidP="009E6D69">
            <w:pPr>
              <w:pStyle w:val="Sinespaciado"/>
              <w:jc w:val="both"/>
              <w:rPr>
                <w:rFonts w:ascii="Verdana" w:hAnsi="Verdana"/>
                <w:sz w:val="18"/>
                <w:szCs w:val="18"/>
              </w:rPr>
            </w:pPr>
            <w:r w:rsidRPr="009E6D69">
              <w:rPr>
                <w:rFonts w:ascii="Verdana" w:hAnsi="Verdana"/>
                <w:sz w:val="18"/>
                <w:szCs w:val="18"/>
              </w:rPr>
              <w:t xml:space="preserve">Vacaciones </w:t>
            </w:r>
          </w:p>
        </w:tc>
        <w:tc>
          <w:tcPr>
            <w:tcW w:w="3717" w:type="dxa"/>
          </w:tcPr>
          <w:p w:rsidR="00B3335F" w:rsidRPr="009E6D69" w:rsidRDefault="00F84EB4" w:rsidP="009E6D69">
            <w:pPr>
              <w:pStyle w:val="Sinespaciado"/>
              <w:rPr>
                <w:rFonts w:ascii="Verdana" w:hAnsi="Verdana"/>
                <w:sz w:val="18"/>
                <w:szCs w:val="18"/>
              </w:rPr>
            </w:pPr>
            <w:r w:rsidRPr="009E6D69">
              <w:rPr>
                <w:rFonts w:ascii="Verdana" w:hAnsi="Verdana"/>
                <w:sz w:val="18"/>
                <w:szCs w:val="18"/>
              </w:rPr>
              <w:t>Salarios Ordinarios y Extraordinarios</w:t>
            </w:r>
          </w:p>
        </w:tc>
        <w:tc>
          <w:tcPr>
            <w:tcW w:w="2455" w:type="dxa"/>
          </w:tcPr>
          <w:p w:rsidR="00B3335F" w:rsidRPr="009E6D69" w:rsidRDefault="00F84EB4" w:rsidP="009E6D69">
            <w:pPr>
              <w:pStyle w:val="Sinespaciado"/>
              <w:jc w:val="center"/>
              <w:rPr>
                <w:rFonts w:ascii="Verdana" w:hAnsi="Verdana"/>
                <w:sz w:val="18"/>
                <w:szCs w:val="18"/>
              </w:rPr>
            </w:pPr>
            <w:r w:rsidRPr="009E6D69">
              <w:rPr>
                <w:rFonts w:ascii="Verdana" w:hAnsi="Verdana"/>
                <w:sz w:val="18"/>
                <w:szCs w:val="18"/>
              </w:rPr>
              <w:t>4.17%</w:t>
            </w:r>
          </w:p>
        </w:tc>
      </w:tr>
    </w:tbl>
    <w:p w:rsidR="009E6D69" w:rsidRPr="002C02DF" w:rsidRDefault="009E6D69" w:rsidP="00B3335F">
      <w:pPr>
        <w:pStyle w:val="Sinespaciado"/>
        <w:jc w:val="both"/>
        <w:rPr>
          <w:rFonts w:ascii="Verdana" w:hAnsi="Verdana"/>
          <w:sz w:val="18"/>
          <w:szCs w:val="20"/>
        </w:rPr>
      </w:pPr>
    </w:p>
    <w:tbl>
      <w:tblPr>
        <w:tblpPr w:leftFromText="141" w:rightFromText="141" w:vertAnchor="text" w:horzAnchor="margin" w:tblpX="250"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D97D76" w:rsidRPr="000E6479" w:rsidTr="00A55BD6">
        <w:tc>
          <w:tcPr>
            <w:tcW w:w="10278" w:type="dxa"/>
            <w:tcBorders>
              <w:top w:val="single" w:sz="4" w:space="0" w:color="00B050"/>
              <w:left w:val="single" w:sz="4" w:space="0" w:color="00B050"/>
              <w:bottom w:val="single" w:sz="4" w:space="0" w:color="00B050"/>
              <w:right w:val="single" w:sz="4" w:space="0" w:color="00B050"/>
            </w:tcBorders>
            <w:shd w:val="clear" w:color="auto" w:fill="auto"/>
          </w:tcPr>
          <w:p w:rsidR="008C0662" w:rsidRPr="00C37BA7" w:rsidRDefault="00C37BA7" w:rsidP="00A55BD6">
            <w:pPr>
              <w:pStyle w:val="Sinespaciado"/>
              <w:spacing w:after="200" w:line="276" w:lineRule="auto"/>
              <w:jc w:val="both"/>
              <w:rPr>
                <w:rFonts w:ascii="Verdana" w:hAnsi="Verdana"/>
                <w:b/>
                <w:sz w:val="18"/>
                <w:szCs w:val="1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37BA7">
              <w:rPr>
                <w:rFonts w:ascii="Verdana" w:hAnsi="Verdana"/>
                <w:b/>
                <w:sz w:val="18"/>
                <w:szCs w:val="1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EJERCICIO 4. </w:t>
            </w:r>
            <w:r w:rsidR="008C0662" w:rsidRPr="005F7F24">
              <w:rPr>
                <w:rFonts w:ascii="Verdana" w:hAnsi="Verdana"/>
                <w:sz w:val="18"/>
                <w:szCs w:val="18"/>
              </w:rPr>
              <w:t xml:space="preserve">Imaginemos </w:t>
            </w:r>
            <w:r w:rsidR="005C6C58">
              <w:rPr>
                <w:rFonts w:ascii="Verdana" w:hAnsi="Verdana"/>
                <w:sz w:val="18"/>
                <w:szCs w:val="18"/>
              </w:rPr>
              <w:t>q</w:t>
            </w:r>
            <w:r w:rsidR="008C0662" w:rsidRPr="005F7F24">
              <w:rPr>
                <w:rFonts w:ascii="Verdana" w:hAnsi="Verdana"/>
                <w:sz w:val="18"/>
                <w:szCs w:val="18"/>
              </w:rPr>
              <w:t>ue la planilla correspondiente al presente mes arroja los siguientes datos:</w:t>
            </w:r>
          </w:p>
          <w:tbl>
            <w:tblPr>
              <w:tblpPr w:leftFromText="141" w:rightFromText="141" w:vertAnchor="text" w:horzAnchor="margin" w:tblpXSpec="center"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990"/>
              <w:gridCol w:w="1908"/>
              <w:gridCol w:w="1470"/>
            </w:tblGrid>
            <w:tr w:rsidR="00C37BA7" w:rsidRPr="005F7F24" w:rsidTr="00C37BA7">
              <w:tc>
                <w:tcPr>
                  <w:tcW w:w="1706" w:type="dxa"/>
                </w:tcPr>
                <w:p w:rsidR="00C37BA7" w:rsidRPr="005F7F24" w:rsidRDefault="00C37BA7" w:rsidP="00A55BD6">
                  <w:pPr>
                    <w:pStyle w:val="Sinespaciado"/>
                    <w:rPr>
                      <w:rFonts w:ascii="Verdana" w:hAnsi="Verdana"/>
                      <w:sz w:val="18"/>
                      <w:szCs w:val="18"/>
                    </w:rPr>
                  </w:pPr>
                  <w:r w:rsidRPr="005F7F24">
                    <w:rPr>
                      <w:rFonts w:ascii="Verdana" w:hAnsi="Verdana"/>
                      <w:sz w:val="18"/>
                      <w:szCs w:val="18"/>
                    </w:rPr>
                    <w:t>SUELDOS</w:t>
                  </w:r>
                </w:p>
              </w:tc>
              <w:tc>
                <w:tcPr>
                  <w:tcW w:w="1990" w:type="dxa"/>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ADMINISTRACIÓN</w:t>
                  </w:r>
                </w:p>
              </w:tc>
              <w:tc>
                <w:tcPr>
                  <w:tcW w:w="1908" w:type="dxa"/>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SALA DE VENTAS</w:t>
                  </w:r>
                </w:p>
              </w:tc>
              <w:tc>
                <w:tcPr>
                  <w:tcW w:w="1470" w:type="dxa"/>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FABRICA</w:t>
                  </w:r>
                </w:p>
              </w:tc>
            </w:tr>
            <w:tr w:rsidR="00C37BA7" w:rsidRPr="005F7F24" w:rsidTr="00C37BA7">
              <w:trPr>
                <w:trHeight w:val="240"/>
              </w:trPr>
              <w:tc>
                <w:tcPr>
                  <w:tcW w:w="1706" w:type="dxa"/>
                  <w:vMerge w:val="restart"/>
                </w:tcPr>
                <w:p w:rsidR="00C37BA7" w:rsidRPr="005F7F24" w:rsidRDefault="00C37BA7" w:rsidP="00A55BD6">
                  <w:pPr>
                    <w:pStyle w:val="Sinespaciado"/>
                    <w:rPr>
                      <w:rFonts w:ascii="Verdana" w:hAnsi="Verdana"/>
                      <w:sz w:val="18"/>
                      <w:szCs w:val="18"/>
                    </w:rPr>
                  </w:pPr>
                  <w:r w:rsidRPr="005F7F24">
                    <w:rPr>
                      <w:rFonts w:ascii="Verdana" w:hAnsi="Verdana"/>
                      <w:sz w:val="18"/>
                      <w:szCs w:val="18"/>
                    </w:rPr>
                    <w:t>Ordinarios</w:t>
                  </w:r>
                </w:p>
                <w:p w:rsidR="00C37BA7" w:rsidRPr="005F7F24" w:rsidRDefault="00C37BA7" w:rsidP="00A55BD6">
                  <w:pPr>
                    <w:pStyle w:val="Sinespaciado"/>
                    <w:rPr>
                      <w:rFonts w:ascii="Verdana" w:hAnsi="Verdana"/>
                      <w:sz w:val="18"/>
                      <w:szCs w:val="18"/>
                    </w:rPr>
                  </w:pPr>
                  <w:r w:rsidRPr="005F7F24">
                    <w:rPr>
                      <w:rFonts w:ascii="Verdana" w:hAnsi="Verdana"/>
                      <w:sz w:val="18"/>
                      <w:szCs w:val="18"/>
                    </w:rPr>
                    <w:t>Extraordinarios</w:t>
                  </w:r>
                </w:p>
                <w:p w:rsidR="00C37BA7" w:rsidRPr="005F7F24" w:rsidRDefault="00C37BA7" w:rsidP="00A55BD6">
                  <w:pPr>
                    <w:pStyle w:val="Sinespaciado"/>
                    <w:rPr>
                      <w:rFonts w:ascii="Verdana" w:hAnsi="Verdana"/>
                      <w:sz w:val="18"/>
                      <w:szCs w:val="18"/>
                    </w:rPr>
                  </w:pPr>
                  <w:r w:rsidRPr="005F7F24">
                    <w:rPr>
                      <w:rFonts w:ascii="Verdana" w:hAnsi="Verdana"/>
                      <w:sz w:val="18"/>
                      <w:szCs w:val="18"/>
                    </w:rPr>
                    <w:t>Total</w:t>
                  </w:r>
                </w:p>
              </w:tc>
              <w:tc>
                <w:tcPr>
                  <w:tcW w:w="1990" w:type="dxa"/>
                  <w:vAlign w:val="bottom"/>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Q.8,000.00</w:t>
                  </w:r>
                </w:p>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   200.00</w:t>
                  </w:r>
                </w:p>
              </w:tc>
              <w:tc>
                <w:tcPr>
                  <w:tcW w:w="1908" w:type="dxa"/>
                  <w:vAlign w:val="bottom"/>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Q.6,000.00</w:t>
                  </w:r>
                </w:p>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    100.00</w:t>
                  </w:r>
                </w:p>
              </w:tc>
              <w:tc>
                <w:tcPr>
                  <w:tcW w:w="1470" w:type="dxa"/>
                  <w:vAlign w:val="bottom"/>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Q.15,000.00</w:t>
                  </w:r>
                </w:p>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    500.00</w:t>
                  </w:r>
                </w:p>
              </w:tc>
            </w:tr>
            <w:tr w:rsidR="00C37BA7" w:rsidRPr="005F7F24" w:rsidTr="00C37BA7">
              <w:trPr>
                <w:trHeight w:val="240"/>
              </w:trPr>
              <w:tc>
                <w:tcPr>
                  <w:tcW w:w="1706" w:type="dxa"/>
                  <w:vMerge/>
                </w:tcPr>
                <w:p w:rsidR="00C37BA7" w:rsidRPr="005F7F24" w:rsidRDefault="00C37BA7" w:rsidP="00A55BD6">
                  <w:pPr>
                    <w:pStyle w:val="Sinespaciado"/>
                    <w:jc w:val="both"/>
                    <w:rPr>
                      <w:rFonts w:ascii="Verdana" w:hAnsi="Verdana"/>
                      <w:sz w:val="18"/>
                      <w:szCs w:val="18"/>
                    </w:rPr>
                  </w:pPr>
                </w:p>
              </w:tc>
              <w:tc>
                <w:tcPr>
                  <w:tcW w:w="1990" w:type="dxa"/>
                  <w:vAlign w:val="bottom"/>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Q.8,200.00</w:t>
                  </w:r>
                </w:p>
              </w:tc>
              <w:tc>
                <w:tcPr>
                  <w:tcW w:w="1908" w:type="dxa"/>
                  <w:vAlign w:val="bottom"/>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Q.6,100.00</w:t>
                  </w:r>
                </w:p>
              </w:tc>
              <w:tc>
                <w:tcPr>
                  <w:tcW w:w="1470" w:type="dxa"/>
                  <w:vAlign w:val="bottom"/>
                </w:tcPr>
                <w:p w:rsidR="00C37BA7" w:rsidRPr="005F7F24" w:rsidRDefault="00C37BA7" w:rsidP="00A55BD6">
                  <w:pPr>
                    <w:pStyle w:val="Sinespaciado"/>
                    <w:jc w:val="right"/>
                    <w:rPr>
                      <w:rFonts w:ascii="Verdana" w:hAnsi="Verdana"/>
                      <w:sz w:val="18"/>
                      <w:szCs w:val="18"/>
                    </w:rPr>
                  </w:pPr>
                  <w:r w:rsidRPr="005F7F24">
                    <w:rPr>
                      <w:rFonts w:ascii="Verdana" w:hAnsi="Verdana"/>
                      <w:sz w:val="18"/>
                      <w:szCs w:val="18"/>
                    </w:rPr>
                    <w:t>Q.15,500.00</w:t>
                  </w:r>
                </w:p>
              </w:tc>
            </w:tr>
          </w:tbl>
          <w:p w:rsidR="008C0662" w:rsidRDefault="008C0662" w:rsidP="00235893">
            <w:pPr>
              <w:pStyle w:val="Sinespaciado"/>
              <w:jc w:val="both"/>
              <w:rPr>
                <w:rFonts w:ascii="Verdana" w:hAnsi="Verdana"/>
                <w:sz w:val="18"/>
                <w:szCs w:val="18"/>
              </w:rPr>
            </w:pPr>
          </w:p>
          <w:p w:rsidR="00C37BA7" w:rsidRDefault="00C37BA7" w:rsidP="00A55BD6">
            <w:pPr>
              <w:pStyle w:val="Sinespaciado"/>
              <w:jc w:val="both"/>
              <w:rPr>
                <w:rFonts w:ascii="Verdana" w:hAnsi="Verdana"/>
                <w:sz w:val="18"/>
                <w:szCs w:val="18"/>
              </w:rPr>
            </w:pPr>
          </w:p>
          <w:p w:rsidR="00C37BA7" w:rsidRDefault="00C37BA7" w:rsidP="00A55BD6">
            <w:pPr>
              <w:pStyle w:val="Sinespaciado"/>
              <w:jc w:val="both"/>
              <w:rPr>
                <w:rFonts w:ascii="Verdana" w:hAnsi="Verdana"/>
                <w:sz w:val="18"/>
                <w:szCs w:val="18"/>
              </w:rPr>
            </w:pPr>
          </w:p>
          <w:p w:rsidR="005C6C58" w:rsidRDefault="005C6C58" w:rsidP="00A55BD6">
            <w:pPr>
              <w:pStyle w:val="Sinespaciado"/>
              <w:jc w:val="both"/>
              <w:rPr>
                <w:rFonts w:ascii="Verdana" w:hAnsi="Verdana"/>
                <w:sz w:val="18"/>
                <w:szCs w:val="18"/>
              </w:rPr>
            </w:pPr>
          </w:p>
          <w:p w:rsidR="005C6C58" w:rsidRDefault="005C6C58" w:rsidP="00A55BD6">
            <w:pPr>
              <w:pStyle w:val="Sinespaciado"/>
              <w:jc w:val="both"/>
              <w:rPr>
                <w:rFonts w:ascii="Verdana" w:hAnsi="Verdana"/>
                <w:sz w:val="18"/>
                <w:szCs w:val="18"/>
              </w:rPr>
            </w:pPr>
          </w:p>
          <w:p w:rsidR="005C6C58" w:rsidRDefault="005C6C58" w:rsidP="00A55BD6">
            <w:pPr>
              <w:pStyle w:val="Sinespaciado"/>
              <w:jc w:val="both"/>
              <w:rPr>
                <w:rFonts w:ascii="Verdana" w:hAnsi="Verdana"/>
                <w:sz w:val="18"/>
                <w:szCs w:val="18"/>
              </w:rPr>
            </w:pPr>
          </w:p>
          <w:p w:rsidR="00C37BA7" w:rsidRDefault="00C37BA7"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r w:rsidRPr="005F7F24">
              <w:rPr>
                <w:rFonts w:ascii="Verdana" w:hAnsi="Verdana"/>
                <w:sz w:val="18"/>
                <w:szCs w:val="18"/>
              </w:rPr>
              <w:t>Con base a los datos anteriores, al finalizar este mes formamos las correspondientes provisiones para prestaciones laborales según tabla de porcentajes.</w:t>
            </w:r>
          </w:p>
          <w:p w:rsidR="008C0662" w:rsidRPr="005F7F24" w:rsidRDefault="008C0662"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r w:rsidRPr="005F7F24">
              <w:rPr>
                <w:rFonts w:ascii="Verdana" w:hAnsi="Verdana"/>
                <w:sz w:val="18"/>
                <w:szCs w:val="18"/>
              </w:rPr>
              <w:t xml:space="preserve">Instrucciones: </w:t>
            </w:r>
            <w:r w:rsidR="00235893">
              <w:rPr>
                <w:rFonts w:ascii="Verdana" w:hAnsi="Verdana"/>
                <w:sz w:val="18"/>
                <w:szCs w:val="18"/>
              </w:rPr>
              <w:t>r</w:t>
            </w:r>
            <w:r w:rsidRPr="005F7F24">
              <w:rPr>
                <w:rFonts w:ascii="Verdana" w:hAnsi="Verdana"/>
                <w:sz w:val="18"/>
                <w:szCs w:val="18"/>
              </w:rPr>
              <w:t>ealice lo que se le pide en cada numeral y utilice el espacio en blanco para hacer los cálculos respectivos (use lápiz para los cálculos). Colocar su respuesta donde se le indica.  Si este lado de la hoja le es insuficiente para hacer los cálculos utilice el reverso de la misma o una hoja adicional.</w:t>
            </w:r>
          </w:p>
          <w:p w:rsidR="008C0662" w:rsidRPr="005F7F24" w:rsidRDefault="008C0662" w:rsidP="00A55BD6">
            <w:pPr>
              <w:pStyle w:val="Sinespaciado"/>
              <w:jc w:val="both"/>
              <w:rPr>
                <w:rFonts w:ascii="Verdana" w:hAnsi="Verdana"/>
                <w:sz w:val="18"/>
                <w:szCs w:val="18"/>
              </w:rPr>
            </w:pPr>
          </w:p>
          <w:p w:rsidR="008C0662" w:rsidRPr="005F7F24" w:rsidRDefault="008C0662" w:rsidP="00612A5D">
            <w:pPr>
              <w:pStyle w:val="Sinespaciado"/>
              <w:numPr>
                <w:ilvl w:val="0"/>
                <w:numId w:val="8"/>
              </w:numPr>
              <w:ind w:left="567"/>
              <w:jc w:val="both"/>
              <w:rPr>
                <w:rFonts w:ascii="Verdana" w:hAnsi="Verdana"/>
                <w:sz w:val="18"/>
                <w:szCs w:val="18"/>
              </w:rPr>
            </w:pPr>
            <w:r w:rsidRPr="005F7F24">
              <w:rPr>
                <w:rFonts w:ascii="Verdana" w:hAnsi="Verdana"/>
                <w:sz w:val="18"/>
                <w:szCs w:val="18"/>
              </w:rPr>
              <w:t>Calcular la indemnización que se le debe pagar a un trabajador que ha sido despedido y que ha trabajado para la empresa 4 años, 3 meses y 20 días del mes de junio. Sabiendo que su salario promedio mensual es de Q.</w:t>
            </w:r>
            <w:r w:rsidR="00C37BA7">
              <w:rPr>
                <w:rFonts w:ascii="Verdana" w:hAnsi="Verdana"/>
                <w:sz w:val="18"/>
                <w:szCs w:val="18"/>
              </w:rPr>
              <w:t xml:space="preserve"> </w:t>
            </w:r>
            <w:r w:rsidRPr="005F7F24">
              <w:rPr>
                <w:rFonts w:ascii="Verdana" w:hAnsi="Verdana"/>
                <w:sz w:val="18"/>
                <w:szCs w:val="18"/>
              </w:rPr>
              <w:t>1,116.67.</w:t>
            </w:r>
          </w:p>
          <w:p w:rsidR="008C0662" w:rsidRPr="005F7F24" w:rsidRDefault="008C0662" w:rsidP="00612A5D">
            <w:pPr>
              <w:pStyle w:val="Sinespaciado"/>
              <w:ind w:left="567"/>
              <w:jc w:val="both"/>
              <w:rPr>
                <w:rFonts w:ascii="Verdana" w:hAnsi="Verdana"/>
                <w:sz w:val="18"/>
                <w:szCs w:val="18"/>
              </w:rPr>
            </w:pPr>
          </w:p>
          <w:p w:rsidR="008C0662" w:rsidRPr="005F7F24" w:rsidRDefault="008C0662" w:rsidP="00612A5D">
            <w:pPr>
              <w:pStyle w:val="Sinespaciado"/>
              <w:numPr>
                <w:ilvl w:val="0"/>
                <w:numId w:val="8"/>
              </w:numPr>
              <w:ind w:left="567"/>
              <w:jc w:val="both"/>
              <w:rPr>
                <w:rFonts w:ascii="Verdana" w:hAnsi="Verdana"/>
                <w:sz w:val="18"/>
                <w:szCs w:val="18"/>
              </w:rPr>
            </w:pPr>
            <w:r w:rsidRPr="005F7F24">
              <w:rPr>
                <w:rFonts w:ascii="Verdana" w:hAnsi="Verdana"/>
                <w:sz w:val="18"/>
                <w:szCs w:val="18"/>
              </w:rPr>
              <w:t>Calcular (hoy supuestamente 30 de noviembre) el aguinaldo de un trabajador que empezó ganando Q.900.00 y recibió un aumento de Q.200.00 a partir del mes de julio de éste mismo año.</w:t>
            </w:r>
          </w:p>
          <w:p w:rsidR="008C0662" w:rsidRPr="005F7F24" w:rsidRDefault="008C0662" w:rsidP="00612A5D">
            <w:pPr>
              <w:pStyle w:val="Sinespaciado"/>
              <w:ind w:left="567"/>
              <w:jc w:val="both"/>
              <w:rPr>
                <w:rFonts w:ascii="Verdana" w:hAnsi="Verdana"/>
                <w:sz w:val="18"/>
                <w:szCs w:val="18"/>
              </w:rPr>
            </w:pPr>
          </w:p>
          <w:p w:rsidR="008C0662" w:rsidRPr="005F7F24" w:rsidRDefault="008C0662" w:rsidP="00612A5D">
            <w:pPr>
              <w:pStyle w:val="Sinespaciado"/>
              <w:numPr>
                <w:ilvl w:val="0"/>
                <w:numId w:val="8"/>
              </w:numPr>
              <w:ind w:left="567"/>
              <w:jc w:val="both"/>
              <w:rPr>
                <w:rFonts w:ascii="Verdana" w:hAnsi="Verdana"/>
                <w:sz w:val="18"/>
                <w:szCs w:val="18"/>
              </w:rPr>
            </w:pPr>
            <w:r w:rsidRPr="005F7F24">
              <w:rPr>
                <w:rFonts w:ascii="Verdana" w:hAnsi="Verdana"/>
                <w:sz w:val="18"/>
                <w:szCs w:val="18"/>
              </w:rPr>
              <w:t>Calcular (hoy supuestamente 30 de junio) el bono 14 que le corresponde a un trabajador que empezó a laborar el 15 de octubre del año pasado, y que su salario promedio mensual es de Q.</w:t>
            </w:r>
            <w:r w:rsidR="00C37BA7">
              <w:rPr>
                <w:rFonts w:ascii="Verdana" w:hAnsi="Verdana"/>
                <w:sz w:val="18"/>
                <w:szCs w:val="18"/>
              </w:rPr>
              <w:t xml:space="preserve"> </w:t>
            </w:r>
            <w:r w:rsidRPr="005F7F24">
              <w:rPr>
                <w:rFonts w:ascii="Verdana" w:hAnsi="Verdana"/>
                <w:sz w:val="18"/>
                <w:szCs w:val="18"/>
              </w:rPr>
              <w:t>1,200.00.</w:t>
            </w:r>
          </w:p>
          <w:p w:rsidR="008C0662" w:rsidRPr="005F7F24" w:rsidRDefault="008C0662" w:rsidP="00612A5D">
            <w:pPr>
              <w:pStyle w:val="Sinespaciado"/>
              <w:ind w:left="720"/>
              <w:jc w:val="both"/>
              <w:rPr>
                <w:rFonts w:ascii="Verdana" w:hAnsi="Verdana"/>
                <w:sz w:val="18"/>
                <w:szCs w:val="18"/>
              </w:rPr>
            </w:pPr>
          </w:p>
          <w:tbl>
            <w:tblPr>
              <w:tblpPr w:leftFromText="141" w:rightFromText="141" w:vertAnchor="text" w:horzAnchor="margin" w:tblpXSpec="right" w:tblpY="7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823"/>
            </w:tblGrid>
            <w:tr w:rsidR="008C0662" w:rsidRPr="005F7F24" w:rsidTr="008C4C11">
              <w:tc>
                <w:tcPr>
                  <w:tcW w:w="1711" w:type="dxa"/>
                </w:tcPr>
                <w:p w:rsidR="008C0662" w:rsidRDefault="008C0662" w:rsidP="00612A5D">
                  <w:pPr>
                    <w:pStyle w:val="Sinespaciado"/>
                    <w:ind w:left="720"/>
                    <w:jc w:val="both"/>
                    <w:rPr>
                      <w:rFonts w:ascii="Verdana" w:hAnsi="Verdana"/>
                      <w:sz w:val="18"/>
                      <w:szCs w:val="18"/>
                    </w:rPr>
                  </w:pPr>
                  <w:r>
                    <w:rPr>
                      <w:rFonts w:ascii="Verdana" w:hAnsi="Verdana"/>
                      <w:sz w:val="18"/>
                      <w:szCs w:val="18"/>
                    </w:rPr>
                    <w:t>Prestación</w:t>
                  </w:r>
                </w:p>
              </w:tc>
              <w:tc>
                <w:tcPr>
                  <w:tcW w:w="1545" w:type="dxa"/>
                </w:tcPr>
                <w:p w:rsidR="008C0662" w:rsidRPr="005F7F24" w:rsidRDefault="008C0662" w:rsidP="00612A5D">
                  <w:pPr>
                    <w:pStyle w:val="Sinespaciado"/>
                    <w:ind w:left="720"/>
                    <w:jc w:val="right"/>
                    <w:rPr>
                      <w:rFonts w:ascii="Verdana" w:hAnsi="Verdana"/>
                      <w:sz w:val="18"/>
                      <w:szCs w:val="18"/>
                    </w:rPr>
                  </w:pPr>
                  <w:r>
                    <w:rPr>
                      <w:rFonts w:ascii="Verdana" w:hAnsi="Verdana"/>
                      <w:sz w:val="18"/>
                      <w:szCs w:val="18"/>
                    </w:rPr>
                    <w:t>Quetzales</w:t>
                  </w:r>
                </w:p>
              </w:tc>
            </w:tr>
            <w:tr w:rsidR="008C0662" w:rsidRPr="005F7F24" w:rsidTr="008C4C11">
              <w:tc>
                <w:tcPr>
                  <w:tcW w:w="1711" w:type="dxa"/>
                </w:tcPr>
                <w:p w:rsidR="008C0662" w:rsidRPr="005F7F24" w:rsidRDefault="008C0662" w:rsidP="00612A5D">
                  <w:pPr>
                    <w:pStyle w:val="Sinespaciado"/>
                    <w:ind w:left="720"/>
                    <w:jc w:val="both"/>
                    <w:rPr>
                      <w:rFonts w:ascii="Verdana" w:hAnsi="Verdana"/>
                      <w:sz w:val="18"/>
                      <w:szCs w:val="18"/>
                    </w:rPr>
                  </w:pPr>
                  <w:r>
                    <w:rPr>
                      <w:rFonts w:ascii="Verdana" w:hAnsi="Verdana"/>
                      <w:sz w:val="18"/>
                      <w:szCs w:val="18"/>
                    </w:rPr>
                    <w:t xml:space="preserve">Vacaciones </w:t>
                  </w:r>
                </w:p>
              </w:tc>
              <w:tc>
                <w:tcPr>
                  <w:tcW w:w="1545" w:type="dxa"/>
                </w:tcPr>
                <w:p w:rsidR="008C0662" w:rsidRPr="005F7F24" w:rsidRDefault="008C0662" w:rsidP="00612A5D">
                  <w:pPr>
                    <w:pStyle w:val="Sinespaciado"/>
                    <w:ind w:left="720"/>
                    <w:jc w:val="both"/>
                    <w:rPr>
                      <w:rFonts w:ascii="Verdana" w:hAnsi="Verdana"/>
                      <w:sz w:val="18"/>
                      <w:szCs w:val="18"/>
                    </w:rPr>
                  </w:pPr>
                </w:p>
              </w:tc>
            </w:tr>
            <w:tr w:rsidR="008C0662" w:rsidRPr="005F7F24" w:rsidTr="008C4C11">
              <w:tc>
                <w:tcPr>
                  <w:tcW w:w="1711" w:type="dxa"/>
                </w:tcPr>
                <w:p w:rsidR="008C0662" w:rsidRPr="005F7F24" w:rsidRDefault="008C0662" w:rsidP="00612A5D">
                  <w:pPr>
                    <w:pStyle w:val="Sinespaciado"/>
                    <w:ind w:left="720"/>
                    <w:jc w:val="both"/>
                    <w:rPr>
                      <w:rFonts w:ascii="Verdana" w:hAnsi="Verdana"/>
                      <w:sz w:val="18"/>
                      <w:szCs w:val="18"/>
                    </w:rPr>
                  </w:pPr>
                  <w:r>
                    <w:rPr>
                      <w:rFonts w:ascii="Verdana" w:hAnsi="Verdana"/>
                      <w:sz w:val="18"/>
                      <w:szCs w:val="18"/>
                    </w:rPr>
                    <w:t xml:space="preserve">Bono 14     </w:t>
                  </w:r>
                </w:p>
              </w:tc>
              <w:tc>
                <w:tcPr>
                  <w:tcW w:w="1545" w:type="dxa"/>
                </w:tcPr>
                <w:p w:rsidR="008C0662" w:rsidRPr="005F7F24" w:rsidRDefault="008C0662" w:rsidP="00612A5D">
                  <w:pPr>
                    <w:pStyle w:val="Sinespaciado"/>
                    <w:ind w:left="720"/>
                    <w:jc w:val="both"/>
                    <w:rPr>
                      <w:rFonts w:ascii="Verdana" w:hAnsi="Verdana"/>
                      <w:sz w:val="18"/>
                      <w:szCs w:val="18"/>
                    </w:rPr>
                  </w:pPr>
                </w:p>
              </w:tc>
            </w:tr>
            <w:tr w:rsidR="008C0662" w:rsidRPr="005F7F24" w:rsidTr="008C4C11">
              <w:tc>
                <w:tcPr>
                  <w:tcW w:w="1711" w:type="dxa"/>
                </w:tcPr>
                <w:p w:rsidR="008C0662" w:rsidRPr="005F7F24" w:rsidRDefault="008C0662" w:rsidP="00612A5D">
                  <w:pPr>
                    <w:pStyle w:val="Sinespaciado"/>
                    <w:ind w:left="720"/>
                    <w:jc w:val="both"/>
                    <w:rPr>
                      <w:rFonts w:ascii="Verdana" w:hAnsi="Verdana"/>
                      <w:sz w:val="18"/>
                      <w:szCs w:val="18"/>
                    </w:rPr>
                  </w:pPr>
                  <w:r>
                    <w:rPr>
                      <w:rFonts w:ascii="Verdana" w:hAnsi="Verdana"/>
                      <w:sz w:val="18"/>
                      <w:szCs w:val="18"/>
                    </w:rPr>
                    <w:t xml:space="preserve">Aguinaldo  </w:t>
                  </w:r>
                </w:p>
              </w:tc>
              <w:tc>
                <w:tcPr>
                  <w:tcW w:w="1545" w:type="dxa"/>
                </w:tcPr>
                <w:p w:rsidR="008C0662" w:rsidRPr="005F7F24" w:rsidRDefault="008C0662" w:rsidP="00612A5D">
                  <w:pPr>
                    <w:pStyle w:val="Sinespaciado"/>
                    <w:ind w:left="720"/>
                    <w:jc w:val="both"/>
                    <w:rPr>
                      <w:rFonts w:ascii="Verdana" w:hAnsi="Verdana"/>
                      <w:sz w:val="18"/>
                      <w:szCs w:val="18"/>
                    </w:rPr>
                  </w:pPr>
                </w:p>
              </w:tc>
            </w:tr>
            <w:tr w:rsidR="008C0662" w:rsidRPr="005F7F24" w:rsidTr="008C4C11">
              <w:tc>
                <w:tcPr>
                  <w:tcW w:w="1711" w:type="dxa"/>
                </w:tcPr>
                <w:p w:rsidR="008C0662" w:rsidRPr="005F7F24" w:rsidRDefault="008C0662" w:rsidP="00612A5D">
                  <w:pPr>
                    <w:pStyle w:val="Sinespaciado"/>
                    <w:ind w:left="720"/>
                    <w:jc w:val="both"/>
                    <w:rPr>
                      <w:rFonts w:ascii="Verdana" w:hAnsi="Verdana"/>
                      <w:sz w:val="18"/>
                      <w:szCs w:val="18"/>
                    </w:rPr>
                  </w:pPr>
                  <w:r w:rsidRPr="005F7F24">
                    <w:rPr>
                      <w:rFonts w:ascii="Verdana" w:hAnsi="Verdana"/>
                      <w:sz w:val="18"/>
                      <w:szCs w:val="18"/>
                    </w:rPr>
                    <w:t xml:space="preserve">Indemnización </w:t>
                  </w:r>
                </w:p>
              </w:tc>
              <w:tc>
                <w:tcPr>
                  <w:tcW w:w="1545" w:type="dxa"/>
                </w:tcPr>
                <w:p w:rsidR="008C0662" w:rsidRPr="005F7F24" w:rsidRDefault="008C0662" w:rsidP="00612A5D">
                  <w:pPr>
                    <w:pStyle w:val="Sinespaciado"/>
                    <w:ind w:left="720"/>
                    <w:jc w:val="both"/>
                    <w:rPr>
                      <w:rFonts w:ascii="Verdana" w:hAnsi="Verdana"/>
                      <w:sz w:val="18"/>
                      <w:szCs w:val="18"/>
                    </w:rPr>
                  </w:pPr>
                </w:p>
              </w:tc>
            </w:tr>
          </w:tbl>
          <w:p w:rsidR="008C0662" w:rsidRPr="005F7F24" w:rsidRDefault="008C0662" w:rsidP="00612A5D">
            <w:pPr>
              <w:pStyle w:val="Sinespaciado"/>
              <w:numPr>
                <w:ilvl w:val="0"/>
                <w:numId w:val="8"/>
              </w:numPr>
              <w:ind w:left="567"/>
              <w:jc w:val="both"/>
              <w:rPr>
                <w:rFonts w:ascii="Verdana" w:hAnsi="Verdana"/>
                <w:sz w:val="18"/>
                <w:szCs w:val="18"/>
              </w:rPr>
            </w:pPr>
            <w:r w:rsidRPr="005F7F24">
              <w:rPr>
                <w:rFonts w:ascii="Verdana" w:hAnsi="Verdana"/>
                <w:sz w:val="18"/>
                <w:szCs w:val="18"/>
              </w:rPr>
              <w:t>Calcular las prestaciones laborales (vacaciones, bono 14, aguinaldo, indemnización) de un trabajador, quien laboró para nuestra empresa desde el 15 de junio del año 2011, y fue despedido el 31 de octubre del año 2014, tomando en cuenta que anteriormente ganaba Q.</w:t>
            </w:r>
            <w:r w:rsidR="00C37BA7">
              <w:rPr>
                <w:rFonts w:ascii="Verdana" w:hAnsi="Verdana"/>
                <w:sz w:val="18"/>
                <w:szCs w:val="18"/>
              </w:rPr>
              <w:t xml:space="preserve"> </w:t>
            </w:r>
            <w:r w:rsidRPr="005F7F24">
              <w:rPr>
                <w:rFonts w:ascii="Verdana" w:hAnsi="Verdana"/>
                <w:sz w:val="18"/>
                <w:szCs w:val="18"/>
              </w:rPr>
              <w:t>1,500.00 pero recibió su último aumento de Q.300.00 el 1 de agosto del año 2013.</w:t>
            </w:r>
          </w:p>
          <w:p w:rsidR="008C0662" w:rsidRPr="005F7F24" w:rsidRDefault="008C0662"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2C02DF" w:rsidRPr="005F7F24" w:rsidRDefault="002C02DF" w:rsidP="00A55BD6">
            <w:pPr>
              <w:pStyle w:val="Sinespaciado"/>
              <w:jc w:val="both"/>
              <w:rPr>
                <w:rFonts w:ascii="Verdana" w:hAnsi="Verdana"/>
                <w:sz w:val="18"/>
                <w:szCs w:val="18"/>
              </w:rPr>
            </w:pPr>
          </w:p>
          <w:p w:rsidR="008C0662" w:rsidRPr="005F7F24" w:rsidRDefault="008C0662" w:rsidP="00612A5D">
            <w:pPr>
              <w:pStyle w:val="Sinespaciado"/>
              <w:numPr>
                <w:ilvl w:val="0"/>
                <w:numId w:val="8"/>
              </w:numPr>
              <w:ind w:left="567"/>
              <w:jc w:val="both"/>
              <w:rPr>
                <w:rFonts w:ascii="Verdana" w:hAnsi="Verdana"/>
                <w:sz w:val="18"/>
                <w:szCs w:val="18"/>
              </w:rPr>
            </w:pPr>
            <w:r w:rsidRPr="005F7F24">
              <w:rPr>
                <w:rFonts w:ascii="Verdana" w:hAnsi="Verdana"/>
                <w:sz w:val="18"/>
                <w:szCs w:val="18"/>
              </w:rPr>
              <w:t>Calcular las prestaciones laborales de la trabajadora Zoila Flor del Campo, quien laboró en el área de producción, para nuestra empresa desde el 3 de julio del 2011 y fue despedida el 31 de marzo del año 2013. Tomando en cuenta además que empezó a ganar Q.</w:t>
            </w:r>
            <w:r w:rsidR="00C37BA7">
              <w:rPr>
                <w:rFonts w:ascii="Verdana" w:hAnsi="Verdana"/>
                <w:sz w:val="18"/>
                <w:szCs w:val="18"/>
              </w:rPr>
              <w:t xml:space="preserve"> </w:t>
            </w:r>
            <w:r w:rsidRPr="005F7F24">
              <w:rPr>
                <w:rFonts w:ascii="Verdana" w:hAnsi="Verdana"/>
                <w:sz w:val="18"/>
                <w:szCs w:val="18"/>
              </w:rPr>
              <w:t>2,200.00 y recibió un aumento de Q.</w:t>
            </w:r>
            <w:r w:rsidR="00C37BA7">
              <w:rPr>
                <w:rFonts w:ascii="Verdana" w:hAnsi="Verdana"/>
                <w:sz w:val="18"/>
                <w:szCs w:val="18"/>
              </w:rPr>
              <w:t xml:space="preserve"> </w:t>
            </w:r>
            <w:r w:rsidRPr="005F7F24">
              <w:rPr>
                <w:rFonts w:ascii="Verdana" w:hAnsi="Verdana"/>
                <w:sz w:val="18"/>
                <w:szCs w:val="18"/>
              </w:rPr>
              <w:t>150.00 el 1 de diciembre del año 2012.</w:t>
            </w:r>
          </w:p>
          <w:tbl>
            <w:tblPr>
              <w:tblpPr w:leftFromText="141" w:rightFromText="141"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545"/>
            </w:tblGrid>
            <w:tr w:rsidR="008C0662" w:rsidRPr="005F7F24" w:rsidTr="008C4C11">
              <w:tc>
                <w:tcPr>
                  <w:tcW w:w="1711" w:type="dxa"/>
                </w:tcPr>
                <w:p w:rsidR="008C0662" w:rsidRDefault="008C0662" w:rsidP="00A55BD6">
                  <w:pPr>
                    <w:pStyle w:val="Sinespaciado"/>
                    <w:jc w:val="both"/>
                    <w:rPr>
                      <w:rFonts w:ascii="Verdana" w:hAnsi="Verdana"/>
                      <w:sz w:val="18"/>
                      <w:szCs w:val="18"/>
                    </w:rPr>
                  </w:pPr>
                  <w:r>
                    <w:rPr>
                      <w:rFonts w:ascii="Verdana" w:hAnsi="Verdana"/>
                      <w:sz w:val="18"/>
                      <w:szCs w:val="18"/>
                    </w:rPr>
                    <w:t>Prestación</w:t>
                  </w:r>
                </w:p>
              </w:tc>
              <w:tc>
                <w:tcPr>
                  <w:tcW w:w="1545" w:type="dxa"/>
                </w:tcPr>
                <w:p w:rsidR="008C0662" w:rsidRPr="005F7F24" w:rsidRDefault="008C0662" w:rsidP="00A55BD6">
                  <w:pPr>
                    <w:pStyle w:val="Sinespaciado"/>
                    <w:jc w:val="right"/>
                    <w:rPr>
                      <w:rFonts w:ascii="Verdana" w:hAnsi="Verdana"/>
                      <w:sz w:val="18"/>
                      <w:szCs w:val="18"/>
                    </w:rPr>
                  </w:pPr>
                  <w:r>
                    <w:rPr>
                      <w:rFonts w:ascii="Verdana" w:hAnsi="Verdana"/>
                      <w:sz w:val="18"/>
                      <w:szCs w:val="18"/>
                    </w:rPr>
                    <w:t>Quetzales</w:t>
                  </w: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Vacaciones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Bono 14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Aguinaldo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sidRPr="005F7F24">
                    <w:rPr>
                      <w:rFonts w:ascii="Verdana" w:hAnsi="Verdana"/>
                      <w:sz w:val="18"/>
                      <w:szCs w:val="18"/>
                    </w:rPr>
                    <w:t xml:space="preserve">Indemnización </w:t>
                  </w:r>
                </w:p>
              </w:tc>
              <w:tc>
                <w:tcPr>
                  <w:tcW w:w="1545" w:type="dxa"/>
                </w:tcPr>
                <w:p w:rsidR="008C0662" w:rsidRPr="005F7F24" w:rsidRDefault="008C0662" w:rsidP="00A55BD6">
                  <w:pPr>
                    <w:pStyle w:val="Sinespaciado"/>
                    <w:jc w:val="both"/>
                    <w:rPr>
                      <w:rFonts w:ascii="Verdana" w:hAnsi="Verdana"/>
                      <w:sz w:val="18"/>
                      <w:szCs w:val="18"/>
                    </w:rPr>
                  </w:pPr>
                </w:p>
              </w:tc>
            </w:tr>
          </w:tbl>
          <w:p w:rsidR="008C0662" w:rsidRPr="005F7F24"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Pr="005F7F24" w:rsidRDefault="008C0662" w:rsidP="00612A5D">
            <w:pPr>
              <w:pStyle w:val="Sinespaciado"/>
              <w:numPr>
                <w:ilvl w:val="0"/>
                <w:numId w:val="8"/>
              </w:numPr>
              <w:ind w:left="567" w:hanging="207"/>
              <w:jc w:val="both"/>
              <w:rPr>
                <w:rFonts w:ascii="Verdana" w:hAnsi="Verdana"/>
                <w:sz w:val="18"/>
                <w:szCs w:val="18"/>
              </w:rPr>
            </w:pPr>
            <w:r w:rsidRPr="005F7F24">
              <w:rPr>
                <w:rFonts w:ascii="Verdana" w:hAnsi="Verdana"/>
                <w:sz w:val="18"/>
                <w:szCs w:val="18"/>
              </w:rPr>
              <w:t>Calcular las prestaciones laborales de una trabajadora, quien laboró para nuestra empresa desde el 1 de marzo del año 2011 y fue despedida el 15 de noviembre del año 2013 tomando en cuenta que inicialmente ganaba Q.</w:t>
            </w:r>
            <w:r w:rsidR="00C37BA7">
              <w:rPr>
                <w:rFonts w:ascii="Verdana" w:hAnsi="Verdana"/>
                <w:sz w:val="18"/>
                <w:szCs w:val="18"/>
              </w:rPr>
              <w:t xml:space="preserve"> </w:t>
            </w:r>
            <w:r w:rsidRPr="005F7F24">
              <w:rPr>
                <w:rFonts w:ascii="Verdana" w:hAnsi="Verdana"/>
                <w:sz w:val="18"/>
                <w:szCs w:val="18"/>
              </w:rPr>
              <w:t>2,300.00 y que recibió un aumento de Q.</w:t>
            </w:r>
            <w:r w:rsidR="00C37BA7">
              <w:rPr>
                <w:rFonts w:ascii="Verdana" w:hAnsi="Verdana"/>
                <w:sz w:val="18"/>
                <w:szCs w:val="18"/>
              </w:rPr>
              <w:t xml:space="preserve"> </w:t>
            </w:r>
            <w:r w:rsidRPr="005F7F24">
              <w:rPr>
                <w:rFonts w:ascii="Verdana" w:hAnsi="Verdana"/>
                <w:sz w:val="18"/>
                <w:szCs w:val="18"/>
              </w:rPr>
              <w:t>100.00 en abril del 2012 y un último aumento de Q.</w:t>
            </w:r>
            <w:r w:rsidR="00C37BA7">
              <w:rPr>
                <w:rFonts w:ascii="Verdana" w:hAnsi="Verdana"/>
                <w:sz w:val="18"/>
                <w:szCs w:val="18"/>
              </w:rPr>
              <w:t xml:space="preserve"> </w:t>
            </w:r>
            <w:r w:rsidRPr="005F7F24">
              <w:rPr>
                <w:rFonts w:ascii="Verdana" w:hAnsi="Verdana"/>
                <w:sz w:val="18"/>
                <w:szCs w:val="18"/>
              </w:rPr>
              <w:t>200.00 en abril del año 2013.</w:t>
            </w:r>
          </w:p>
          <w:tbl>
            <w:tblPr>
              <w:tblpPr w:leftFromText="141" w:rightFromText="141"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545"/>
            </w:tblGrid>
            <w:tr w:rsidR="008C0662" w:rsidRPr="005F7F24" w:rsidTr="008C4C11">
              <w:tc>
                <w:tcPr>
                  <w:tcW w:w="1711" w:type="dxa"/>
                </w:tcPr>
                <w:p w:rsidR="008C0662" w:rsidRDefault="008C0662" w:rsidP="00A55BD6">
                  <w:pPr>
                    <w:pStyle w:val="Sinespaciado"/>
                    <w:jc w:val="both"/>
                    <w:rPr>
                      <w:rFonts w:ascii="Verdana" w:hAnsi="Verdana"/>
                      <w:sz w:val="18"/>
                      <w:szCs w:val="18"/>
                    </w:rPr>
                  </w:pPr>
                  <w:r>
                    <w:rPr>
                      <w:rFonts w:ascii="Verdana" w:hAnsi="Verdana"/>
                      <w:sz w:val="18"/>
                      <w:szCs w:val="18"/>
                    </w:rPr>
                    <w:t>Prestación</w:t>
                  </w:r>
                </w:p>
              </w:tc>
              <w:tc>
                <w:tcPr>
                  <w:tcW w:w="1545" w:type="dxa"/>
                </w:tcPr>
                <w:p w:rsidR="008C0662" w:rsidRPr="005F7F24" w:rsidRDefault="008C0662" w:rsidP="00A55BD6">
                  <w:pPr>
                    <w:pStyle w:val="Sinespaciado"/>
                    <w:jc w:val="right"/>
                    <w:rPr>
                      <w:rFonts w:ascii="Verdana" w:hAnsi="Verdana"/>
                      <w:sz w:val="18"/>
                      <w:szCs w:val="18"/>
                    </w:rPr>
                  </w:pPr>
                  <w:r>
                    <w:rPr>
                      <w:rFonts w:ascii="Verdana" w:hAnsi="Verdana"/>
                      <w:sz w:val="18"/>
                      <w:szCs w:val="18"/>
                    </w:rPr>
                    <w:t>Quetzales</w:t>
                  </w: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Vacaciones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Bono 14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Aguinaldo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sidRPr="005F7F24">
                    <w:rPr>
                      <w:rFonts w:ascii="Verdana" w:hAnsi="Verdana"/>
                      <w:sz w:val="18"/>
                      <w:szCs w:val="18"/>
                    </w:rPr>
                    <w:t xml:space="preserve">Indemnización </w:t>
                  </w:r>
                </w:p>
              </w:tc>
              <w:tc>
                <w:tcPr>
                  <w:tcW w:w="1545" w:type="dxa"/>
                </w:tcPr>
                <w:p w:rsidR="008C0662" w:rsidRPr="005F7F24" w:rsidRDefault="008C0662" w:rsidP="00A55BD6">
                  <w:pPr>
                    <w:pStyle w:val="Sinespaciado"/>
                    <w:jc w:val="both"/>
                    <w:rPr>
                      <w:rFonts w:ascii="Verdana" w:hAnsi="Verdana"/>
                      <w:sz w:val="18"/>
                      <w:szCs w:val="18"/>
                    </w:rPr>
                  </w:pPr>
                </w:p>
              </w:tc>
            </w:tr>
          </w:tbl>
          <w:p w:rsidR="008C0662" w:rsidRPr="005F7F24"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p>
          <w:p w:rsidR="008C0662" w:rsidRPr="005F7F24" w:rsidRDefault="008C0662" w:rsidP="00612A5D">
            <w:pPr>
              <w:pStyle w:val="Sinespaciado"/>
              <w:numPr>
                <w:ilvl w:val="0"/>
                <w:numId w:val="8"/>
              </w:numPr>
              <w:ind w:left="567"/>
              <w:jc w:val="both"/>
              <w:rPr>
                <w:rFonts w:ascii="Verdana" w:hAnsi="Verdana"/>
                <w:sz w:val="18"/>
                <w:szCs w:val="18"/>
              </w:rPr>
            </w:pPr>
            <w:r w:rsidRPr="005F7F24">
              <w:rPr>
                <w:rFonts w:ascii="Verdana" w:hAnsi="Verdana"/>
                <w:sz w:val="18"/>
                <w:szCs w:val="18"/>
              </w:rPr>
              <w:t>El señor Thomas Prestado, quien era cajero de la empresa fue despedido el día de hoy (día en que usted se encuentre) por tomar dinero de la caja sin permiso. A la fecha tiene 2 años con 167 días de trabajar en la empresa, y el sueldo que venía devengando era de Q.</w:t>
            </w:r>
            <w:r w:rsidR="00C37BA7">
              <w:rPr>
                <w:rFonts w:ascii="Verdana" w:hAnsi="Verdana"/>
                <w:sz w:val="18"/>
                <w:szCs w:val="18"/>
              </w:rPr>
              <w:t xml:space="preserve"> </w:t>
            </w:r>
            <w:r w:rsidRPr="005F7F24">
              <w:rPr>
                <w:rFonts w:ascii="Verdana" w:hAnsi="Verdana"/>
                <w:sz w:val="18"/>
                <w:szCs w:val="18"/>
              </w:rPr>
              <w:t>1,800.00 mensuales. Se le pide que calcule las prestaciones que le corresponden.</w:t>
            </w:r>
          </w:p>
          <w:tbl>
            <w:tblPr>
              <w:tblpPr w:leftFromText="141" w:rightFromText="141"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545"/>
            </w:tblGrid>
            <w:tr w:rsidR="008C0662" w:rsidRPr="005F7F24" w:rsidTr="008C4C11">
              <w:tc>
                <w:tcPr>
                  <w:tcW w:w="1711" w:type="dxa"/>
                </w:tcPr>
                <w:p w:rsidR="008C0662" w:rsidRDefault="008C0662" w:rsidP="00A55BD6">
                  <w:pPr>
                    <w:pStyle w:val="Sinespaciado"/>
                    <w:jc w:val="both"/>
                    <w:rPr>
                      <w:rFonts w:ascii="Verdana" w:hAnsi="Verdana"/>
                      <w:sz w:val="18"/>
                      <w:szCs w:val="18"/>
                    </w:rPr>
                  </w:pPr>
                  <w:r>
                    <w:rPr>
                      <w:rFonts w:ascii="Verdana" w:hAnsi="Verdana"/>
                      <w:sz w:val="18"/>
                      <w:szCs w:val="18"/>
                    </w:rPr>
                    <w:t>Prestación</w:t>
                  </w:r>
                </w:p>
              </w:tc>
              <w:tc>
                <w:tcPr>
                  <w:tcW w:w="1545" w:type="dxa"/>
                </w:tcPr>
                <w:p w:rsidR="008C0662" w:rsidRPr="005F7F24" w:rsidRDefault="008C0662" w:rsidP="00A55BD6">
                  <w:pPr>
                    <w:pStyle w:val="Sinespaciado"/>
                    <w:jc w:val="right"/>
                    <w:rPr>
                      <w:rFonts w:ascii="Verdana" w:hAnsi="Verdana"/>
                      <w:sz w:val="18"/>
                      <w:szCs w:val="18"/>
                    </w:rPr>
                  </w:pPr>
                  <w:r>
                    <w:rPr>
                      <w:rFonts w:ascii="Verdana" w:hAnsi="Verdana"/>
                      <w:sz w:val="18"/>
                      <w:szCs w:val="18"/>
                    </w:rPr>
                    <w:t>Quetzales</w:t>
                  </w: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Vacaciones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Bono 14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Pr>
                      <w:rFonts w:ascii="Verdana" w:hAnsi="Verdana"/>
                      <w:sz w:val="18"/>
                      <w:szCs w:val="18"/>
                    </w:rPr>
                    <w:t xml:space="preserve">Aguinaldo  </w:t>
                  </w:r>
                </w:p>
              </w:tc>
              <w:tc>
                <w:tcPr>
                  <w:tcW w:w="1545" w:type="dxa"/>
                </w:tcPr>
                <w:p w:rsidR="008C0662" w:rsidRPr="005F7F24" w:rsidRDefault="008C0662" w:rsidP="00A55BD6">
                  <w:pPr>
                    <w:pStyle w:val="Sinespaciado"/>
                    <w:jc w:val="both"/>
                    <w:rPr>
                      <w:rFonts w:ascii="Verdana" w:hAnsi="Verdana"/>
                      <w:sz w:val="18"/>
                      <w:szCs w:val="18"/>
                    </w:rPr>
                  </w:pPr>
                </w:p>
              </w:tc>
            </w:tr>
            <w:tr w:rsidR="008C0662" w:rsidRPr="005F7F24" w:rsidTr="008C4C11">
              <w:tc>
                <w:tcPr>
                  <w:tcW w:w="1711" w:type="dxa"/>
                </w:tcPr>
                <w:p w:rsidR="008C0662" w:rsidRPr="005F7F24" w:rsidRDefault="008C0662" w:rsidP="00A55BD6">
                  <w:pPr>
                    <w:pStyle w:val="Sinespaciado"/>
                    <w:jc w:val="both"/>
                    <w:rPr>
                      <w:rFonts w:ascii="Verdana" w:hAnsi="Verdana"/>
                      <w:sz w:val="18"/>
                      <w:szCs w:val="18"/>
                    </w:rPr>
                  </w:pPr>
                  <w:r w:rsidRPr="005F7F24">
                    <w:rPr>
                      <w:rFonts w:ascii="Verdana" w:hAnsi="Verdana"/>
                      <w:sz w:val="18"/>
                      <w:szCs w:val="18"/>
                    </w:rPr>
                    <w:t xml:space="preserve">Indemnización </w:t>
                  </w:r>
                </w:p>
              </w:tc>
              <w:tc>
                <w:tcPr>
                  <w:tcW w:w="1545" w:type="dxa"/>
                </w:tcPr>
                <w:p w:rsidR="008C0662" w:rsidRPr="005F7F24" w:rsidRDefault="008C0662" w:rsidP="00A55BD6">
                  <w:pPr>
                    <w:pStyle w:val="Sinespaciado"/>
                    <w:jc w:val="both"/>
                    <w:rPr>
                      <w:rFonts w:ascii="Verdana" w:hAnsi="Verdana"/>
                      <w:sz w:val="18"/>
                      <w:szCs w:val="18"/>
                    </w:rPr>
                  </w:pPr>
                </w:p>
              </w:tc>
            </w:tr>
          </w:tbl>
          <w:p w:rsidR="008C0662" w:rsidRPr="005F7F24" w:rsidRDefault="008C0662"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p>
          <w:p w:rsidR="008C0662" w:rsidRDefault="008C0662" w:rsidP="00A55BD6">
            <w:pPr>
              <w:pStyle w:val="Sinespaciado"/>
              <w:jc w:val="both"/>
              <w:rPr>
                <w:rFonts w:ascii="Verdana" w:hAnsi="Verdana"/>
                <w:sz w:val="18"/>
                <w:szCs w:val="18"/>
              </w:rPr>
            </w:pPr>
          </w:p>
          <w:p w:rsidR="008C0662" w:rsidRPr="005F7F24" w:rsidRDefault="008C0662" w:rsidP="00A55BD6">
            <w:pPr>
              <w:pStyle w:val="Sinespaciado"/>
              <w:jc w:val="both"/>
              <w:rPr>
                <w:rFonts w:ascii="Verdana" w:hAnsi="Verdana"/>
                <w:sz w:val="18"/>
                <w:szCs w:val="18"/>
              </w:rPr>
            </w:pPr>
          </w:p>
          <w:p w:rsidR="008C0662" w:rsidRPr="00D97D76" w:rsidRDefault="008C0662" w:rsidP="00A55BD6">
            <w:pPr>
              <w:pStyle w:val="Sinespaciado"/>
              <w:spacing w:after="200" w:line="276" w:lineRule="auto"/>
              <w:jc w:val="both"/>
              <w:rPr>
                <w:rFonts w:ascii="Verdana" w:hAnsi="Verdana"/>
                <w:b/>
                <w:sz w:val="18"/>
                <w:szCs w:val="18"/>
              </w:rPr>
            </w:pPr>
          </w:p>
        </w:tc>
      </w:tr>
    </w:tbl>
    <w:p w:rsidR="009E6D69" w:rsidRPr="00235893" w:rsidRDefault="009E6D69" w:rsidP="00B3335F">
      <w:pPr>
        <w:pStyle w:val="Sinespaciado"/>
        <w:jc w:val="both"/>
        <w:rPr>
          <w:rFonts w:ascii="Verdana" w:hAnsi="Verdana"/>
          <w:sz w:val="18"/>
          <w:szCs w:val="20"/>
        </w:rPr>
      </w:pPr>
    </w:p>
    <w:p w:rsidR="006C47D2" w:rsidRPr="006C47D2" w:rsidRDefault="006C47D2" w:rsidP="006C47D2">
      <w:pPr>
        <w:pStyle w:val="Sinespaciado"/>
        <w:jc w:val="center"/>
        <w:rPr>
          <w:rFonts w:ascii="Verdana" w:hAnsi="Verdana"/>
          <w:b/>
          <w:sz w:val="20"/>
          <w:szCs w:val="20"/>
        </w:rPr>
      </w:pPr>
      <w:r w:rsidRPr="006C47D2">
        <w:rPr>
          <w:rFonts w:ascii="Verdana" w:hAnsi="Verdana"/>
          <w:b/>
          <w:sz w:val="20"/>
          <w:szCs w:val="20"/>
        </w:rPr>
        <w:t>COSTOS E IMPUESTOS</w:t>
      </w:r>
    </w:p>
    <w:p w:rsidR="006C47D2" w:rsidRPr="00235893" w:rsidRDefault="006C47D2" w:rsidP="00B3335F">
      <w:pPr>
        <w:pStyle w:val="Sinespaciado"/>
        <w:jc w:val="both"/>
        <w:rPr>
          <w:rFonts w:ascii="Verdana" w:hAnsi="Verdana"/>
          <w:sz w:val="18"/>
          <w:szCs w:val="20"/>
        </w:rPr>
      </w:pPr>
    </w:p>
    <w:p w:rsidR="00235893" w:rsidRDefault="006C47D2" w:rsidP="00B3335F">
      <w:pPr>
        <w:pStyle w:val="Sinespaciado"/>
        <w:jc w:val="both"/>
        <w:rPr>
          <w:rFonts w:ascii="Verdana" w:hAnsi="Verdana"/>
          <w:sz w:val="18"/>
          <w:szCs w:val="18"/>
        </w:rPr>
      </w:pPr>
      <w:r w:rsidRPr="006C47D2">
        <w:rPr>
          <w:rFonts w:ascii="Verdana" w:hAnsi="Verdana"/>
          <w:sz w:val="18"/>
          <w:szCs w:val="18"/>
        </w:rPr>
        <w:t xml:space="preserve">Los impuestos son cargas obligatorias que las personas y empresas tienen que pagar para financiar al estado. En pocas palabras: sin los impuestos el estado no podría funcionar, ya que no dispondría de fondos para financiar la construcción de infraestructuras (carreteras, puertos, aeropuertos, eléctricas), prestar los servicios públicos de sanidad, educación, defensa, sistemas de protección social (desempleo, prestaciones por invalidez o accidentes laborales). </w:t>
      </w:r>
    </w:p>
    <w:p w:rsidR="00235893" w:rsidRDefault="00235893" w:rsidP="00B3335F">
      <w:pPr>
        <w:pStyle w:val="Sinespaciado"/>
        <w:jc w:val="both"/>
        <w:rPr>
          <w:rFonts w:ascii="Verdana" w:hAnsi="Verdana"/>
          <w:sz w:val="18"/>
          <w:szCs w:val="18"/>
        </w:rPr>
      </w:pPr>
    </w:p>
    <w:p w:rsidR="006C47D2" w:rsidRPr="006C47D2" w:rsidRDefault="006C47D2" w:rsidP="00B3335F">
      <w:pPr>
        <w:pStyle w:val="Sinespaciado"/>
        <w:jc w:val="both"/>
        <w:rPr>
          <w:rFonts w:ascii="Verdana" w:hAnsi="Verdana"/>
          <w:sz w:val="18"/>
          <w:szCs w:val="18"/>
        </w:rPr>
      </w:pPr>
      <w:r w:rsidRPr="006C47D2">
        <w:rPr>
          <w:rFonts w:ascii="Verdana" w:hAnsi="Verdana"/>
          <w:sz w:val="18"/>
          <w:szCs w:val="18"/>
        </w:rPr>
        <w:t>Todo impuesto es un costo.</w:t>
      </w:r>
    </w:p>
    <w:p w:rsidR="006C47D2" w:rsidRPr="006C47D2" w:rsidRDefault="006C47D2" w:rsidP="00B3335F">
      <w:pPr>
        <w:pStyle w:val="Sinespaciado"/>
        <w:jc w:val="both"/>
        <w:rPr>
          <w:rFonts w:ascii="Verdana" w:hAnsi="Verdana"/>
          <w:sz w:val="18"/>
          <w:szCs w:val="18"/>
        </w:rPr>
      </w:pPr>
    </w:p>
    <w:p w:rsidR="006C47D2" w:rsidRPr="006C47D2" w:rsidRDefault="006C47D2" w:rsidP="00894949">
      <w:pPr>
        <w:spacing w:after="0" w:line="240" w:lineRule="auto"/>
        <w:jc w:val="both"/>
        <w:rPr>
          <w:rFonts w:ascii="Verdana" w:hAnsi="Verdana"/>
          <w:sz w:val="18"/>
          <w:szCs w:val="18"/>
        </w:rPr>
      </w:pPr>
      <w:r w:rsidRPr="006C47D2">
        <w:rPr>
          <w:rFonts w:ascii="Verdana" w:hAnsi="Verdana"/>
          <w:sz w:val="18"/>
          <w:szCs w:val="18"/>
        </w:rPr>
        <w:t xml:space="preserve">A continuación algunos conceptos  </w:t>
      </w:r>
    </w:p>
    <w:p w:rsidR="006C47D2" w:rsidRPr="006C47D2" w:rsidRDefault="006C47D2" w:rsidP="00894949">
      <w:pPr>
        <w:spacing w:after="0" w:line="240" w:lineRule="auto"/>
        <w:jc w:val="both"/>
        <w:rPr>
          <w:rFonts w:ascii="Verdana" w:hAnsi="Verdana"/>
          <w:sz w:val="18"/>
          <w:szCs w:val="18"/>
        </w:rPr>
      </w:pP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Tributo</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Es el ingreso de Derecho Público a cuyo pago viene obligado el contribuyente, por disponerlo así una ley votada por los órganos representativos de la soberanía popular.</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Impuesto</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Prestaciones pecuniarias derivadas de una obligación coactiva y sin contraprestación directa, de Derecho Público realizada por un sujeto económico a favor del Estado y demás entes públicos.</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Tasas</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 xml:space="preserve">Prestaciones de dinero hechas a un ente público, en contraprestación de un servicio </w:t>
      </w:r>
      <w:r w:rsidRPr="006C47D2">
        <w:rPr>
          <w:rFonts w:ascii="Verdana" w:hAnsi="Verdana"/>
          <w:sz w:val="18"/>
          <w:szCs w:val="18"/>
        </w:rPr>
        <w:t>público</w:t>
      </w:r>
      <w:r w:rsidR="00894949" w:rsidRPr="006C47D2">
        <w:rPr>
          <w:rFonts w:ascii="Verdana" w:hAnsi="Verdana"/>
          <w:sz w:val="18"/>
          <w:szCs w:val="18"/>
        </w:rPr>
        <w:t xml:space="preserve"> o por la realización de una actividad, que proporciona un beneficio directo al usuario.</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Contribuciones</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Prestaciones de dinero hechas a un ente público por parte de un particular, por un motivo determinado, pero cuyo beneficio obtenido por el dinero invertido no será únicamente para el contribuyente sino para toda la colectividad.</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Hecho Imponible</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Presupuesto de naturaleza jurídica o económica fijado por la ley cuya realización origina el nacimiento de una obligación tributaria.</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Base Imponible</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Es la magnitud tributaria expresada en dinero o en circunstancias de hechos o elementos sob</w:t>
      </w:r>
      <w:r w:rsidRPr="006C47D2">
        <w:rPr>
          <w:rFonts w:ascii="Verdana" w:hAnsi="Verdana"/>
          <w:sz w:val="18"/>
          <w:szCs w:val="18"/>
        </w:rPr>
        <w:t>re la cual</w:t>
      </w:r>
      <w:r w:rsidR="00894949" w:rsidRPr="006C47D2">
        <w:rPr>
          <w:rFonts w:ascii="Verdana" w:hAnsi="Verdana"/>
          <w:sz w:val="18"/>
          <w:szCs w:val="18"/>
        </w:rPr>
        <w:t xml:space="preserve"> se aplica el tipo impositivo.</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Base liquidable</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Es la que resulta de practicar en su caso sobre la base imponible, las reducciones establecidas por la ley propia de cada tributo.</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Tipo Impositivo</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Es un porcentaje que se aplica a la base liquidable o en su caso a la base imponible y que determina la cuota tributaria.</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Cuota Tributaria</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Resultado de aplicar el tipo impositivo a la cantidad resultante de la base imponible.</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Deuda Tributaria</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 xml:space="preserve">Es la cantidad que finalmente se debe ingresar y es el resultado de restar o sumar bonificaciones o recargos a la cuota </w:t>
      </w:r>
      <w:r w:rsidRPr="006C47D2">
        <w:rPr>
          <w:rFonts w:ascii="Verdana" w:hAnsi="Verdana"/>
          <w:sz w:val="18"/>
          <w:szCs w:val="18"/>
        </w:rPr>
        <w:t>tributaria,</w:t>
      </w:r>
      <w:r w:rsidR="00894949" w:rsidRPr="006C47D2">
        <w:rPr>
          <w:rFonts w:ascii="Verdana" w:hAnsi="Verdana"/>
          <w:sz w:val="18"/>
          <w:szCs w:val="18"/>
        </w:rPr>
        <w:t xml:space="preserve"> si los hubiera</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Sujeto Activo</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Acreedor de la obligación tributaria por la que exige el pago o realización de las prestaciones objeto de dicha obligación.</w:t>
      </w:r>
    </w:p>
    <w:p w:rsidR="00894949" w:rsidRPr="006C47D2" w:rsidRDefault="006C47D2" w:rsidP="00612A5D">
      <w:pPr>
        <w:pStyle w:val="Prrafodelista"/>
        <w:numPr>
          <w:ilvl w:val="0"/>
          <w:numId w:val="25"/>
        </w:numPr>
        <w:spacing w:after="0" w:line="240" w:lineRule="auto"/>
        <w:ind w:left="1068"/>
        <w:jc w:val="both"/>
        <w:rPr>
          <w:rFonts w:ascii="Verdana" w:hAnsi="Verdana"/>
          <w:sz w:val="18"/>
          <w:szCs w:val="18"/>
        </w:rPr>
      </w:pPr>
      <w:r w:rsidRPr="006C47D2">
        <w:rPr>
          <w:rFonts w:ascii="Verdana" w:hAnsi="Verdana"/>
          <w:b/>
          <w:sz w:val="18"/>
          <w:szCs w:val="18"/>
        </w:rPr>
        <w:t>Sujeto Pasivo</w:t>
      </w:r>
      <w:r w:rsidR="0060419B">
        <w:rPr>
          <w:rFonts w:ascii="Verdana" w:hAnsi="Verdana"/>
          <w:b/>
          <w:sz w:val="18"/>
          <w:szCs w:val="18"/>
        </w:rPr>
        <w:t>.</w:t>
      </w:r>
      <w:r w:rsidRPr="006C47D2">
        <w:rPr>
          <w:rFonts w:ascii="Verdana" w:hAnsi="Verdana"/>
          <w:sz w:val="18"/>
          <w:szCs w:val="18"/>
        </w:rPr>
        <w:t xml:space="preserve"> </w:t>
      </w:r>
      <w:r w:rsidR="00894949" w:rsidRPr="006C47D2">
        <w:rPr>
          <w:rFonts w:ascii="Verdana" w:hAnsi="Verdana"/>
          <w:sz w:val="18"/>
          <w:szCs w:val="18"/>
        </w:rPr>
        <w:t>Deudor de la obligación tributaria, por haber incurrido en el supuesto de hecho al que la ley impone el deber de pagar una cantidad de dinero, o realizar las prestaciones materiales y formales de la obligación tributaria a favor del Estado o de un ente público, titular del crédito tributario.</w:t>
      </w:r>
    </w:p>
    <w:p w:rsidR="00894949" w:rsidRPr="006C47D2" w:rsidRDefault="00894949" w:rsidP="00894949">
      <w:pPr>
        <w:spacing w:after="0" w:line="240" w:lineRule="auto"/>
        <w:jc w:val="both"/>
        <w:rPr>
          <w:rFonts w:ascii="Verdana" w:hAnsi="Verdana"/>
          <w:sz w:val="18"/>
          <w:szCs w:val="18"/>
        </w:rPr>
      </w:pPr>
    </w:p>
    <w:p w:rsidR="00235893" w:rsidRDefault="00235893" w:rsidP="008C4C11">
      <w:pPr>
        <w:jc w:val="center"/>
        <w:rPr>
          <w:rFonts w:ascii="Verdana" w:hAnsi="Verdana"/>
          <w:b/>
          <w:sz w:val="20"/>
          <w:szCs w:val="20"/>
        </w:rPr>
      </w:pPr>
    </w:p>
    <w:p w:rsidR="008C4C11" w:rsidRDefault="008C4C11" w:rsidP="00235893">
      <w:pPr>
        <w:spacing w:after="0" w:line="240" w:lineRule="auto"/>
        <w:jc w:val="center"/>
        <w:rPr>
          <w:rFonts w:ascii="Verdana" w:hAnsi="Verdana"/>
          <w:b/>
          <w:sz w:val="20"/>
          <w:szCs w:val="20"/>
        </w:rPr>
      </w:pPr>
      <w:r w:rsidRPr="00270AFC">
        <w:rPr>
          <w:rFonts w:ascii="Verdana" w:hAnsi="Verdana"/>
          <w:b/>
          <w:sz w:val="20"/>
          <w:szCs w:val="20"/>
        </w:rPr>
        <w:t>EFECTOS DE LOS IMPUESTOS</w:t>
      </w:r>
    </w:p>
    <w:p w:rsidR="00235893" w:rsidRPr="00235893" w:rsidRDefault="00235893" w:rsidP="00235893">
      <w:pPr>
        <w:spacing w:after="0" w:line="240" w:lineRule="auto"/>
        <w:jc w:val="center"/>
        <w:rPr>
          <w:rFonts w:ascii="Verdana" w:hAnsi="Verdana"/>
          <w:b/>
          <w:sz w:val="18"/>
          <w:szCs w:val="20"/>
        </w:rPr>
      </w:pPr>
    </w:p>
    <w:p w:rsidR="008C4C11" w:rsidRPr="00270AFC" w:rsidRDefault="008C4C11" w:rsidP="00235893">
      <w:pPr>
        <w:pStyle w:val="Sinespaciado"/>
        <w:jc w:val="both"/>
        <w:rPr>
          <w:rFonts w:ascii="Verdana" w:hAnsi="Verdana"/>
          <w:sz w:val="18"/>
          <w:szCs w:val="18"/>
        </w:rPr>
      </w:pPr>
      <w:r w:rsidRPr="00270AFC">
        <w:rPr>
          <w:rFonts w:ascii="Verdana" w:hAnsi="Verdana"/>
          <w:sz w:val="18"/>
          <w:szCs w:val="18"/>
        </w:rPr>
        <w:t xml:space="preserve">El establecimiento de todo impuesto al afectar la riqueza ya sea en forma inmediata  y mediata, directa o indirecta, da lugar a una serie de efectos fenómenos y consecuencias que difieren según las circunstancias en que tal efecto produce. Estos son los siguientes: </w:t>
      </w:r>
    </w:p>
    <w:p w:rsidR="008C4C11" w:rsidRPr="00270AFC" w:rsidRDefault="008C4C11" w:rsidP="008C4C11">
      <w:pPr>
        <w:pStyle w:val="Sinespaciado"/>
        <w:jc w:val="both"/>
        <w:rPr>
          <w:rFonts w:ascii="Verdana" w:hAnsi="Verdana"/>
          <w:sz w:val="18"/>
          <w:szCs w:val="18"/>
        </w:rPr>
      </w:pPr>
    </w:p>
    <w:p w:rsidR="008C4C11" w:rsidRPr="00270AFC" w:rsidRDefault="008C4C11" w:rsidP="00612A5D">
      <w:pPr>
        <w:pStyle w:val="Sinespaciado"/>
        <w:numPr>
          <w:ilvl w:val="0"/>
          <w:numId w:val="16"/>
        </w:numPr>
        <w:ind w:left="851"/>
        <w:jc w:val="both"/>
        <w:rPr>
          <w:rFonts w:ascii="Verdana" w:hAnsi="Verdana"/>
          <w:b/>
          <w:sz w:val="18"/>
          <w:szCs w:val="18"/>
        </w:rPr>
      </w:pPr>
      <w:r w:rsidRPr="00270AFC">
        <w:rPr>
          <w:rFonts w:ascii="Verdana" w:hAnsi="Verdana"/>
          <w:sz w:val="18"/>
          <w:szCs w:val="18"/>
        </w:rPr>
        <w:t>Percusión</w:t>
      </w:r>
      <w:r w:rsidR="005C6C58">
        <w:rPr>
          <w:rFonts w:ascii="Verdana" w:hAnsi="Verdana"/>
          <w:sz w:val="18"/>
          <w:szCs w:val="18"/>
        </w:rPr>
        <w:t xml:space="preserve"> o impacto.</w:t>
      </w:r>
    </w:p>
    <w:p w:rsidR="008C4C11" w:rsidRPr="00270AFC" w:rsidRDefault="008C4C11" w:rsidP="00612A5D">
      <w:pPr>
        <w:pStyle w:val="Sinespaciado"/>
        <w:numPr>
          <w:ilvl w:val="0"/>
          <w:numId w:val="16"/>
        </w:numPr>
        <w:ind w:left="851"/>
        <w:jc w:val="both"/>
        <w:rPr>
          <w:rFonts w:ascii="Verdana" w:hAnsi="Verdana"/>
          <w:b/>
          <w:sz w:val="18"/>
          <w:szCs w:val="18"/>
        </w:rPr>
      </w:pPr>
      <w:r w:rsidRPr="00270AFC">
        <w:rPr>
          <w:rFonts w:ascii="Verdana" w:hAnsi="Verdana"/>
          <w:sz w:val="18"/>
          <w:szCs w:val="18"/>
        </w:rPr>
        <w:t>Traslación</w:t>
      </w:r>
      <w:r w:rsidR="005C6C58">
        <w:rPr>
          <w:rFonts w:ascii="Verdana" w:hAnsi="Verdana"/>
          <w:sz w:val="18"/>
          <w:szCs w:val="18"/>
        </w:rPr>
        <w:t>.</w:t>
      </w:r>
    </w:p>
    <w:p w:rsidR="008C4C11" w:rsidRPr="00270AFC" w:rsidRDefault="008C4C11" w:rsidP="00612A5D">
      <w:pPr>
        <w:pStyle w:val="Sinespaciado"/>
        <w:numPr>
          <w:ilvl w:val="0"/>
          <w:numId w:val="16"/>
        </w:numPr>
        <w:ind w:left="851"/>
        <w:jc w:val="both"/>
        <w:rPr>
          <w:rFonts w:ascii="Verdana" w:hAnsi="Verdana"/>
          <w:b/>
          <w:sz w:val="18"/>
          <w:szCs w:val="18"/>
        </w:rPr>
      </w:pPr>
      <w:r w:rsidRPr="00270AFC">
        <w:rPr>
          <w:rFonts w:ascii="Verdana" w:hAnsi="Verdana"/>
          <w:sz w:val="18"/>
          <w:szCs w:val="18"/>
        </w:rPr>
        <w:t>Incidencia</w:t>
      </w:r>
      <w:r w:rsidR="005C6C58">
        <w:rPr>
          <w:rFonts w:ascii="Verdana" w:hAnsi="Verdana"/>
          <w:sz w:val="18"/>
          <w:szCs w:val="18"/>
        </w:rPr>
        <w:t>.</w:t>
      </w:r>
    </w:p>
    <w:p w:rsidR="008C4C11" w:rsidRPr="00270AFC" w:rsidRDefault="008C4C11" w:rsidP="00612A5D">
      <w:pPr>
        <w:pStyle w:val="Sinespaciado"/>
        <w:numPr>
          <w:ilvl w:val="0"/>
          <w:numId w:val="16"/>
        </w:numPr>
        <w:ind w:left="851"/>
        <w:jc w:val="both"/>
        <w:rPr>
          <w:rFonts w:ascii="Verdana" w:hAnsi="Verdana"/>
          <w:b/>
          <w:sz w:val="18"/>
          <w:szCs w:val="18"/>
        </w:rPr>
      </w:pPr>
      <w:r w:rsidRPr="00270AFC">
        <w:rPr>
          <w:rFonts w:ascii="Verdana" w:hAnsi="Verdana"/>
          <w:sz w:val="18"/>
          <w:szCs w:val="18"/>
        </w:rPr>
        <w:t>Difusión</w:t>
      </w:r>
      <w:r w:rsidR="005C6C58">
        <w:rPr>
          <w:rFonts w:ascii="Verdana" w:hAnsi="Verdana"/>
          <w:sz w:val="18"/>
          <w:szCs w:val="18"/>
        </w:rPr>
        <w:t>.</w:t>
      </w:r>
    </w:p>
    <w:p w:rsidR="00270AFC" w:rsidRDefault="00270AFC" w:rsidP="00270AFC">
      <w:pPr>
        <w:pStyle w:val="Sinespaciad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270AFC" w:rsidRDefault="00270AFC" w:rsidP="00270AFC">
      <w:pPr>
        <w:pStyle w:val="Sinespaciado"/>
        <w:rPr>
          <w:rFonts w:ascii="Verdana" w:hAnsi="Verdana"/>
          <w:sz w:val="20"/>
          <w:szCs w:val="20"/>
        </w:rPr>
      </w:pPr>
      <w:r>
        <w:rPr>
          <w:rFonts w:ascii="Verdana" w:hAnsi="Verdana"/>
          <w:noProof/>
          <w:sz w:val="20"/>
          <w:szCs w:val="20"/>
          <w:lang w:eastAsia="es-GT"/>
        </w:rPr>
        <mc:AlternateContent>
          <mc:Choice Requires="wps">
            <w:drawing>
              <wp:anchor distT="0" distB="0" distL="114300" distR="114300" simplePos="0" relativeHeight="251683840" behindDoc="0" locked="0" layoutInCell="1" allowOverlap="1" wp14:anchorId="444D1031" wp14:editId="5B7305C2">
                <wp:simplePos x="0" y="0"/>
                <wp:positionH relativeFrom="column">
                  <wp:posOffset>2507615</wp:posOffset>
                </wp:positionH>
                <wp:positionV relativeFrom="paragraph">
                  <wp:posOffset>12700</wp:posOffset>
                </wp:positionV>
                <wp:extent cx="276225" cy="733425"/>
                <wp:effectExtent l="9525" t="6350" r="9525" b="12700"/>
                <wp:wrapNone/>
                <wp:docPr id="26" name="Abrir llav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733425"/>
                        </a:xfrm>
                        <a:prstGeom prst="leftBrace">
                          <a:avLst>
                            <a:gd name="adj1" fmla="val 221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0F6D3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6" o:spid="_x0000_s1026" type="#_x0000_t87" style="position:absolute;margin-left:197.45pt;margin-top:1pt;width:21.7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"/>
            </w:pict>
          </mc:Fallback>
        </mc:AlternateConten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Legal</w:t>
      </w:r>
      <w:r w:rsidR="00F4352D">
        <w:rPr>
          <w:rFonts w:ascii="Verdana" w:hAnsi="Verdana"/>
          <w:sz w:val="20"/>
          <w:szCs w:val="20"/>
        </w:rPr>
        <w:t>.</w:t>
      </w:r>
    </w:p>
    <w:p w:rsidR="00270AFC" w:rsidRDefault="00270AFC" w:rsidP="00270AFC">
      <w:pPr>
        <w:pStyle w:val="Sinespaciado"/>
        <w:rPr>
          <w:rFonts w:ascii="Verdana" w:hAnsi="Verdana"/>
          <w:sz w:val="20"/>
          <w:szCs w:val="20"/>
        </w:rPr>
      </w:pPr>
      <w:r>
        <w:rPr>
          <w:rFonts w:ascii="Verdana" w:hAnsi="Verdana"/>
          <w:noProof/>
          <w:sz w:val="20"/>
          <w:szCs w:val="20"/>
          <w:lang w:eastAsia="es-GT"/>
        </w:rPr>
        <mc:AlternateContent>
          <mc:Choice Requires="wps">
            <w:drawing>
              <wp:anchor distT="0" distB="0" distL="114300" distR="114300" simplePos="0" relativeHeight="251682816" behindDoc="0" locked="0" layoutInCell="1" allowOverlap="1" wp14:anchorId="12EA3353" wp14:editId="3DBFB664">
                <wp:simplePos x="0" y="0"/>
                <wp:positionH relativeFrom="column">
                  <wp:posOffset>1129030</wp:posOffset>
                </wp:positionH>
                <wp:positionV relativeFrom="paragraph">
                  <wp:posOffset>140473</wp:posOffset>
                </wp:positionV>
                <wp:extent cx="514350" cy="2474843"/>
                <wp:effectExtent l="0" t="0" r="19050" b="20955"/>
                <wp:wrapNone/>
                <wp:docPr id="25" name="Abrir llav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2474843"/>
                        </a:xfrm>
                        <a:prstGeom prst="leftBrace">
                          <a:avLst>
                            <a:gd name="adj1" fmla="val 41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5" o:spid="_x0000_s1026" type="#_x0000_t87" style="position:absolute;margin-left:88.9pt;margin-top:11.05pt;width:40.5pt;height:19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" adj="1857"/>
            </w:pict>
          </mc:Fallback>
        </mc:AlternateContent>
      </w:r>
      <w:r>
        <w:rPr>
          <w:rFonts w:ascii="Verdana" w:hAnsi="Verdana"/>
          <w:noProof/>
          <w:sz w:val="20"/>
          <w:szCs w:val="20"/>
          <w:lang w:eastAsia="es-GT"/>
        </w:rPr>
        <mc:AlternateContent>
          <mc:Choice Requires="wps">
            <w:drawing>
              <wp:anchor distT="0" distB="0" distL="114300" distR="114300" simplePos="0" relativeHeight="251684864" behindDoc="0" locked="0" layoutInCell="1" allowOverlap="1" wp14:anchorId="7EC4FFDA" wp14:editId="6698531E">
                <wp:simplePos x="0" y="0"/>
                <wp:positionH relativeFrom="column">
                  <wp:posOffset>3250565</wp:posOffset>
                </wp:positionH>
                <wp:positionV relativeFrom="paragraph">
                  <wp:posOffset>106045</wp:posOffset>
                </wp:positionV>
                <wp:extent cx="266700" cy="600075"/>
                <wp:effectExtent l="9525" t="6350" r="9525" b="12700"/>
                <wp:wrapNone/>
                <wp:docPr id="24" name="Abrir llav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600075"/>
                        </a:xfrm>
                        <a:prstGeom prst="leftBrace">
                          <a:avLst>
                            <a:gd name="adj1" fmla="val 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DAD9CC" id="Abrir llave 24" o:spid="_x0000_s1026" type="#_x0000_t87" style="position:absolute;margin-left:255.95pt;margin-top:8.35pt;width:21pt;height: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pTiAIAADA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"/>
            </w:pict>
          </mc:Fallback>
        </mc:AlternateContent>
      </w:r>
    </w:p>
    <w:p w:rsidR="00270AFC" w:rsidRDefault="00270AFC" w:rsidP="00270AFC">
      <w:pPr>
        <w:pStyle w:val="Sinespaciad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Traslación</w:t>
      </w:r>
      <w:r w:rsidR="00F4352D">
        <w:rPr>
          <w:rFonts w:ascii="Verdana" w:hAnsi="Verdana"/>
          <w:sz w:val="20"/>
          <w:szCs w:val="20"/>
        </w:rPr>
        <w:t>:</w:t>
      </w: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t>Hacia delante</w:t>
      </w:r>
      <w:r w:rsidR="00F4352D">
        <w:rPr>
          <w:rFonts w:ascii="Verdana" w:hAnsi="Verdana"/>
          <w:sz w:val="20"/>
          <w:szCs w:val="20"/>
        </w:rPr>
        <w:t>.</w:t>
      </w:r>
      <w:r>
        <w:rPr>
          <w:rFonts w:ascii="Verdana" w:hAnsi="Verdana"/>
          <w:sz w:val="20"/>
          <w:szCs w:val="20"/>
        </w:rPr>
        <w:t xml:space="preserve"> </w:t>
      </w:r>
    </w:p>
    <w:p w:rsidR="00270AFC" w:rsidRDefault="00270AFC" w:rsidP="00270AFC">
      <w:pPr>
        <w:pStyle w:val="Sinespaciad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Hecho</w:t>
      </w:r>
      <w:r w:rsidR="00F4352D">
        <w:rPr>
          <w:rFonts w:ascii="Verdana" w:hAnsi="Verdana"/>
          <w:sz w:val="20"/>
          <w:szCs w:val="20"/>
        </w:rPr>
        <w:t>:</w:t>
      </w:r>
      <w:r>
        <w:rPr>
          <w:rFonts w:ascii="Verdana" w:hAnsi="Verdana"/>
          <w:sz w:val="20"/>
          <w:szCs w:val="20"/>
        </w:rPr>
        <w:tab/>
        <w:t>Hacia atrás</w:t>
      </w:r>
      <w:r w:rsidR="00F4352D">
        <w:rPr>
          <w:rFonts w:ascii="Verdana" w:hAnsi="Verdana"/>
          <w:sz w:val="20"/>
          <w:szCs w:val="20"/>
        </w:rPr>
        <w:t>.</w:t>
      </w:r>
    </w:p>
    <w:p w:rsidR="00270AFC" w:rsidRDefault="00270AFC" w:rsidP="00270AFC">
      <w:pPr>
        <w:pStyle w:val="Sinespaciad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Hacia los lados</w:t>
      </w:r>
      <w:r w:rsidR="00F4352D">
        <w:rPr>
          <w:rFonts w:ascii="Verdana" w:hAnsi="Verdana"/>
          <w:sz w:val="20"/>
          <w:szCs w:val="20"/>
        </w:rPr>
        <w:t>.</w:t>
      </w:r>
    </w:p>
    <w:p w:rsidR="00270AFC" w:rsidRDefault="00270AFC" w:rsidP="00270AFC">
      <w:pPr>
        <w:pStyle w:val="Sinespaciado"/>
        <w:rPr>
          <w:rFonts w:ascii="Verdana" w:hAnsi="Verdana"/>
          <w:sz w:val="20"/>
          <w:szCs w:val="20"/>
        </w:rPr>
      </w:pPr>
    </w:p>
    <w:p w:rsidR="00270AFC" w:rsidRDefault="00270AFC" w:rsidP="00270AFC">
      <w:pPr>
        <w:pStyle w:val="Sinespaciado"/>
        <w:rPr>
          <w:rFonts w:ascii="Verdana" w:hAnsi="Verdana"/>
          <w:sz w:val="20"/>
          <w:szCs w:val="20"/>
        </w:rPr>
      </w:pPr>
      <w:r>
        <w:rPr>
          <w:rFonts w:ascii="Verdana" w:hAnsi="Verdana"/>
          <w:noProof/>
          <w:sz w:val="20"/>
          <w:szCs w:val="20"/>
          <w:lang w:eastAsia="es-GT"/>
        </w:rPr>
        <mc:AlternateContent>
          <mc:Choice Requires="wps">
            <w:drawing>
              <wp:anchor distT="0" distB="0" distL="114300" distR="114300" simplePos="0" relativeHeight="251685888" behindDoc="0" locked="0" layoutInCell="1" allowOverlap="1" wp14:anchorId="38B161E7" wp14:editId="0805B715">
                <wp:simplePos x="0" y="0"/>
                <wp:positionH relativeFrom="column">
                  <wp:posOffset>2507615</wp:posOffset>
                </wp:positionH>
                <wp:positionV relativeFrom="paragraph">
                  <wp:posOffset>105410</wp:posOffset>
                </wp:positionV>
                <wp:extent cx="190500" cy="647700"/>
                <wp:effectExtent l="9525" t="5715" r="9525" b="13335"/>
                <wp:wrapNone/>
                <wp:docPr id="17" name="Abrir llav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647700"/>
                        </a:xfrm>
                        <a:prstGeom prst="leftBrace">
                          <a:avLst>
                            <a:gd name="adj1" fmla="val 2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B7DA77" id="Abrir llave 17" o:spid="_x0000_s1026" type="#_x0000_t87" style="position:absolute;margin-left:197.45pt;margin-top:8.3pt;width:1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dThg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"/>
            </w:pict>
          </mc:Fallback>
        </mc:AlternateContent>
      </w:r>
    </w:p>
    <w:p w:rsidR="00270AFC" w:rsidRDefault="00270AFC" w:rsidP="00270AFC">
      <w:pPr>
        <w:pStyle w:val="Sinespaciado"/>
        <w:rPr>
          <w:rFonts w:ascii="Verdana" w:hAnsi="Verdana"/>
          <w:sz w:val="20"/>
          <w:szCs w:val="20"/>
        </w:rPr>
      </w:pPr>
      <w:r>
        <w:rPr>
          <w:rFonts w:ascii="Verdana" w:hAnsi="Verdana"/>
          <w:sz w:val="20"/>
          <w:szCs w:val="20"/>
        </w:rPr>
        <w:t xml:space="preserve">Efectos de los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Directa</w:t>
      </w:r>
      <w:r w:rsidR="00F4352D">
        <w:rPr>
          <w:rFonts w:ascii="Verdana" w:hAnsi="Verdana"/>
          <w:sz w:val="20"/>
          <w:szCs w:val="20"/>
        </w:rPr>
        <w:t>.</w:t>
      </w:r>
      <w:r>
        <w:rPr>
          <w:rFonts w:ascii="Verdana" w:hAnsi="Verdana"/>
          <w:sz w:val="20"/>
          <w:szCs w:val="20"/>
        </w:rPr>
        <w:t xml:space="preserve"> </w:t>
      </w:r>
    </w:p>
    <w:p w:rsidR="00270AFC" w:rsidRPr="00B97AB0" w:rsidRDefault="00270AFC" w:rsidP="00270AFC">
      <w:pPr>
        <w:pStyle w:val="Sinespaciado"/>
        <w:rPr>
          <w:rFonts w:ascii="Verdana" w:hAnsi="Verdana"/>
          <w:sz w:val="20"/>
          <w:szCs w:val="20"/>
        </w:rPr>
      </w:pPr>
      <w:r>
        <w:rPr>
          <w:rFonts w:ascii="Verdana" w:hAnsi="Verdana"/>
          <w:sz w:val="20"/>
          <w:szCs w:val="20"/>
        </w:rPr>
        <w:t>Impuestos</w:t>
      </w:r>
      <w:r w:rsidR="00F4352D">
        <w:rPr>
          <w:rFonts w:ascii="Verdana" w:hAnsi="Verdana"/>
          <w:sz w:val="20"/>
          <w:szCs w:val="20"/>
        </w:rPr>
        <w:t>:</w:t>
      </w: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t>Incidencia</w:t>
      </w:r>
      <w:r w:rsidR="00F4352D">
        <w:rPr>
          <w:rFonts w:ascii="Verdana" w:hAnsi="Verdana"/>
          <w:sz w:val="20"/>
          <w:szCs w:val="20"/>
        </w:rPr>
        <w:t>:</w:t>
      </w:r>
    </w:p>
    <w:p w:rsidR="00270AFC" w:rsidRPr="00B97AB0" w:rsidRDefault="00270AFC" w:rsidP="00270AFC">
      <w:pPr>
        <w:pStyle w:val="Sinespaciado"/>
        <w:jc w:val="center"/>
        <w:rPr>
          <w:rFonts w:ascii="Verdana" w:hAnsi="Verdana"/>
          <w:b/>
          <w:sz w:val="20"/>
          <w:szCs w:val="20"/>
        </w:rPr>
      </w:pPr>
    </w:p>
    <w:p w:rsidR="00270AFC" w:rsidRDefault="00270AFC" w:rsidP="00270AFC">
      <w:pPr>
        <w:pStyle w:val="Sinespaciado"/>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Indirecta</w:t>
      </w:r>
      <w:r w:rsidR="00F4352D">
        <w:rPr>
          <w:rFonts w:ascii="Verdana" w:hAnsi="Verdana"/>
          <w:sz w:val="20"/>
          <w:szCs w:val="20"/>
        </w:rPr>
        <w:t>.</w:t>
      </w:r>
    </w:p>
    <w:p w:rsidR="00270AFC" w:rsidRDefault="006000B5" w:rsidP="00270AFC">
      <w:pPr>
        <w:pStyle w:val="Sinespaciado"/>
        <w:jc w:val="both"/>
        <w:rPr>
          <w:rFonts w:ascii="Verdana" w:hAnsi="Verdana"/>
          <w:sz w:val="20"/>
          <w:szCs w:val="20"/>
        </w:rPr>
      </w:pPr>
      <w:r>
        <w:rPr>
          <w:rFonts w:ascii="Verdana" w:hAnsi="Verdana"/>
          <w:noProof/>
          <w:sz w:val="20"/>
          <w:szCs w:val="20"/>
          <w:lang w:eastAsia="es-GT"/>
        </w:rPr>
        <mc:AlternateContent>
          <mc:Choice Requires="wps">
            <w:drawing>
              <wp:anchor distT="0" distB="0" distL="114300" distR="114300" simplePos="0" relativeHeight="251688960" behindDoc="0" locked="0" layoutInCell="1" allowOverlap="1" wp14:anchorId="784791AC" wp14:editId="6CAC6F30">
                <wp:simplePos x="0" y="0"/>
                <wp:positionH relativeFrom="column">
                  <wp:posOffset>2401598</wp:posOffset>
                </wp:positionH>
                <wp:positionV relativeFrom="paragraph">
                  <wp:posOffset>127497</wp:posOffset>
                </wp:positionV>
                <wp:extent cx="295275" cy="1073150"/>
                <wp:effectExtent l="0" t="0" r="28575" b="12700"/>
                <wp:wrapNone/>
                <wp:docPr id="1" name="Abrir llav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1073150"/>
                        </a:xfrm>
                        <a:prstGeom prst="leftBrace">
                          <a:avLst>
                            <a:gd name="adj1" fmla="val 41358"/>
                            <a:gd name="adj2" fmla="val 80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brir llave 25" o:spid="_x0000_s1026" type="#_x0000_t87" style="position:absolute;margin-left:189.1pt;margin-top:10.05pt;width:23.25pt;height: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SLiAIAADA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" adj="2458,17346"/>
            </w:pict>
          </mc:Fallback>
        </mc:AlternateContent>
      </w:r>
    </w:p>
    <w:p w:rsidR="00270AFC" w:rsidRDefault="00270AFC" w:rsidP="00270AFC">
      <w:pPr>
        <w:pStyle w:val="Sinespaciado"/>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Factores:</w:t>
      </w:r>
    </w:p>
    <w:p w:rsidR="00270AFC" w:rsidRPr="00E76D26" w:rsidRDefault="00270AFC" w:rsidP="00270AFC">
      <w:pPr>
        <w:pStyle w:val="Sinespaciado"/>
        <w:jc w:val="both"/>
        <w:rPr>
          <w:rFonts w:ascii="Verdana" w:hAnsi="Verdana"/>
          <w:sz w:val="20"/>
          <w:szCs w:val="20"/>
        </w:rPr>
      </w:pPr>
    </w:p>
    <w:p w:rsidR="00270AFC" w:rsidRPr="00E76D26" w:rsidRDefault="00270AFC" w:rsidP="009E4FD7">
      <w:pPr>
        <w:pStyle w:val="Sinespaciado"/>
        <w:numPr>
          <w:ilvl w:val="0"/>
          <w:numId w:val="19"/>
        </w:numPr>
        <w:jc w:val="both"/>
        <w:rPr>
          <w:rFonts w:ascii="Verdana" w:hAnsi="Verdana"/>
          <w:b/>
          <w:sz w:val="20"/>
          <w:szCs w:val="20"/>
        </w:rPr>
      </w:pPr>
      <w:r>
        <w:rPr>
          <w:rFonts w:ascii="Verdana" w:hAnsi="Verdana"/>
          <w:sz w:val="20"/>
          <w:szCs w:val="20"/>
        </w:rPr>
        <w:t>Cuantía</w:t>
      </w:r>
      <w:r w:rsidR="00F4352D">
        <w:rPr>
          <w:rFonts w:ascii="Verdana" w:hAnsi="Verdana"/>
          <w:sz w:val="20"/>
          <w:szCs w:val="20"/>
        </w:rPr>
        <w:t>.</w:t>
      </w:r>
      <w:r>
        <w:rPr>
          <w:rFonts w:ascii="Verdana" w:hAnsi="Verdana"/>
          <w:sz w:val="20"/>
          <w:szCs w:val="20"/>
        </w:rPr>
        <w:t xml:space="preserve"> </w:t>
      </w:r>
    </w:p>
    <w:p w:rsidR="00270AFC" w:rsidRDefault="00270AFC" w:rsidP="009E4FD7">
      <w:pPr>
        <w:pStyle w:val="Sinespaciado"/>
        <w:numPr>
          <w:ilvl w:val="0"/>
          <w:numId w:val="19"/>
        </w:numPr>
        <w:jc w:val="both"/>
        <w:rPr>
          <w:rFonts w:ascii="Verdana" w:hAnsi="Verdana"/>
          <w:sz w:val="20"/>
          <w:szCs w:val="20"/>
        </w:rPr>
      </w:pPr>
      <w:r>
        <w:rPr>
          <w:rFonts w:ascii="Verdana" w:hAnsi="Verdana"/>
          <w:sz w:val="20"/>
          <w:szCs w:val="20"/>
        </w:rPr>
        <w:t>Cantidad de contribuyentes</w:t>
      </w:r>
      <w:r w:rsidR="00F4352D">
        <w:rPr>
          <w:rFonts w:ascii="Verdana" w:hAnsi="Verdana"/>
          <w:sz w:val="20"/>
          <w:szCs w:val="20"/>
        </w:rPr>
        <w:t>.</w:t>
      </w:r>
    </w:p>
    <w:p w:rsidR="00270AFC" w:rsidRDefault="00270AFC" w:rsidP="009E4FD7">
      <w:pPr>
        <w:pStyle w:val="Sinespaciado"/>
        <w:numPr>
          <w:ilvl w:val="0"/>
          <w:numId w:val="19"/>
        </w:numPr>
        <w:jc w:val="both"/>
        <w:rPr>
          <w:rFonts w:ascii="Verdana" w:hAnsi="Verdana"/>
          <w:sz w:val="20"/>
          <w:szCs w:val="20"/>
        </w:rPr>
      </w:pPr>
      <w:r>
        <w:rPr>
          <w:rFonts w:ascii="Verdana" w:hAnsi="Verdana"/>
          <w:sz w:val="20"/>
          <w:szCs w:val="20"/>
        </w:rPr>
        <w:t>Cuantía de imposición</w:t>
      </w:r>
      <w:r w:rsidR="00F4352D">
        <w:rPr>
          <w:rFonts w:ascii="Verdana" w:hAnsi="Verdana"/>
          <w:sz w:val="20"/>
          <w:szCs w:val="20"/>
        </w:rPr>
        <w:t>.</w:t>
      </w:r>
    </w:p>
    <w:p w:rsidR="00270AFC" w:rsidRPr="005D4860" w:rsidRDefault="00270AFC" w:rsidP="00270AFC">
      <w:pPr>
        <w:pStyle w:val="Sinespaciado"/>
        <w:ind w:left="2124" w:firstLine="708"/>
        <w:jc w:val="both"/>
        <w:rPr>
          <w:rFonts w:ascii="Verdana" w:hAnsi="Verdana"/>
          <w:sz w:val="20"/>
          <w:szCs w:val="20"/>
        </w:rPr>
      </w:pPr>
      <w:r>
        <w:rPr>
          <w:rFonts w:ascii="Verdana" w:hAnsi="Verdana"/>
          <w:sz w:val="20"/>
          <w:szCs w:val="20"/>
        </w:rPr>
        <w:t>Difusión</w:t>
      </w:r>
      <w:r w:rsidR="00F4352D">
        <w:rPr>
          <w:rFonts w:ascii="Verdana" w:hAnsi="Verdana"/>
          <w:sz w:val="20"/>
          <w:szCs w:val="20"/>
        </w:rPr>
        <w:t>:</w:t>
      </w:r>
      <w:r>
        <w:rPr>
          <w:rFonts w:ascii="Verdana" w:hAnsi="Verdana"/>
          <w:sz w:val="20"/>
          <w:szCs w:val="20"/>
        </w:rPr>
        <w:t xml:space="preserve"> </w:t>
      </w:r>
      <w:r>
        <w:rPr>
          <w:rFonts w:ascii="Verdana" w:hAnsi="Verdana"/>
          <w:sz w:val="20"/>
          <w:szCs w:val="20"/>
        </w:rPr>
        <w:tab/>
      </w:r>
      <w:r>
        <w:rPr>
          <w:rFonts w:ascii="Verdana" w:hAnsi="Verdana"/>
          <w:sz w:val="20"/>
          <w:szCs w:val="20"/>
        </w:rPr>
        <w:tab/>
        <w:t>Forma del impuesto</w:t>
      </w:r>
      <w:r w:rsidR="00F4352D">
        <w:rPr>
          <w:rFonts w:ascii="Verdana" w:hAnsi="Verdana"/>
          <w:sz w:val="20"/>
          <w:szCs w:val="20"/>
        </w:rPr>
        <w:t>.</w:t>
      </w:r>
      <w:r>
        <w:rPr>
          <w:rFonts w:ascii="Verdana" w:hAnsi="Verdana"/>
          <w:sz w:val="20"/>
          <w:szCs w:val="20"/>
        </w:rPr>
        <w:t xml:space="preserve"> </w:t>
      </w:r>
    </w:p>
    <w:p w:rsidR="00270AFC" w:rsidRDefault="00270AFC" w:rsidP="00270AFC">
      <w:pPr>
        <w:pStyle w:val="Sinespaciado"/>
        <w:jc w:val="both"/>
        <w:rPr>
          <w:rFonts w:ascii="Verdana" w:hAnsi="Verdana"/>
          <w:sz w:val="20"/>
          <w:szCs w:val="20"/>
        </w:rPr>
      </w:pPr>
    </w:p>
    <w:p w:rsidR="00270AFC" w:rsidRPr="00270AFC" w:rsidRDefault="00270AFC" w:rsidP="008C4C11">
      <w:pPr>
        <w:pStyle w:val="Sinespaciado"/>
        <w:jc w:val="both"/>
        <w:rPr>
          <w:rFonts w:ascii="Verdana" w:hAnsi="Verdana"/>
          <w:sz w:val="18"/>
          <w:szCs w:val="18"/>
        </w:rPr>
      </w:pPr>
    </w:p>
    <w:p w:rsidR="008C4C11" w:rsidRPr="00270AFC" w:rsidRDefault="0060419B" w:rsidP="002C02DF">
      <w:pPr>
        <w:pStyle w:val="Sinespaciado"/>
        <w:jc w:val="both"/>
        <w:rPr>
          <w:rFonts w:ascii="Verdana" w:hAnsi="Verdana"/>
          <w:sz w:val="18"/>
          <w:szCs w:val="18"/>
        </w:rPr>
      </w:pPr>
      <w:r>
        <w:rPr>
          <w:rFonts w:ascii="Verdana" w:hAnsi="Verdana"/>
          <w:b/>
          <w:sz w:val="18"/>
          <w:szCs w:val="18"/>
        </w:rPr>
        <w:t>La percusión o impacto.</w:t>
      </w:r>
      <w:r w:rsidR="008C4C11" w:rsidRPr="00270AFC">
        <w:rPr>
          <w:rFonts w:ascii="Verdana" w:hAnsi="Verdana"/>
          <w:b/>
          <w:sz w:val="18"/>
          <w:szCs w:val="18"/>
        </w:rPr>
        <w:t xml:space="preserve"> </w:t>
      </w:r>
      <w:r w:rsidR="008C4C11" w:rsidRPr="00270AFC">
        <w:rPr>
          <w:rFonts w:ascii="Verdana" w:hAnsi="Verdana"/>
          <w:sz w:val="18"/>
          <w:szCs w:val="18"/>
        </w:rPr>
        <w:t>Toda ley tributaria señala un sujeto de la obligación de paga que ella crea, que es así el contribuyente de derecho del impuesto y quien debe de cancelar al Estado, la Municipalidad u otro ente con potestad tributaria como lo indica el artículo 1º. Del Código Tributario.</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El impacto o percusión de los impuestos es el fenómeno legal económico que resulta del pago del impuesto por su contribuyente de derecho.</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El Estado desde el punto de vista tributario o fiscal, busca este fenómeno que es el que le produce el ingreso, pero no es sino el punto de partida de una serie de otros fenómenos que tienen relación con la repartición de la carga tributaria.</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El impacto o percusión señala la repartición jurídica de la carga impositiva, pero junto a ella está la repartición de hecho de esta carga. El contribuyente que ha de soportar el impacto o percusión del impuesto puede reaccionar de distintas maneras frente a esta carga que la ley tributaria le ha impuesto.</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En conclusión la percusión es el acto formal por el cual el impuesto recae sobre el contribuyente del derecho o sea el contribuyente que por designación o expresión legal debe pagar el impuesto. Se dice entonces que un contribuyente es percutido cuando se le obliga por el Estado al pago del impuesto.</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Ejemplo: Juan Pérez obtiene ingresos de Q.60,000.00 al año y como consecuencia está obligado a pagar el Impuesto Sobre la Renta. En el momento de preparar su Declaración Jurada y acudir a las cajas de la Superintendencia de Administración Tributaria a pagar el importe de la renta imponible, se convierte en sujeto percutido del impuesto.</w:t>
      </w:r>
    </w:p>
    <w:p w:rsidR="008C4C11" w:rsidRPr="00270AFC" w:rsidRDefault="008C4C11" w:rsidP="002C02DF">
      <w:pPr>
        <w:pStyle w:val="Sinespaciado"/>
        <w:jc w:val="both"/>
        <w:rPr>
          <w:rFonts w:ascii="Verdana" w:hAnsi="Verdana"/>
          <w:sz w:val="18"/>
          <w:szCs w:val="18"/>
        </w:rPr>
      </w:pPr>
    </w:p>
    <w:p w:rsidR="008C4C11" w:rsidRPr="00270AFC" w:rsidRDefault="0060419B" w:rsidP="002C02DF">
      <w:pPr>
        <w:pStyle w:val="Sinespaciado"/>
        <w:jc w:val="both"/>
        <w:rPr>
          <w:rFonts w:ascii="Verdana" w:hAnsi="Verdana"/>
          <w:sz w:val="18"/>
          <w:szCs w:val="18"/>
        </w:rPr>
      </w:pPr>
      <w:r>
        <w:rPr>
          <w:rFonts w:ascii="Verdana" w:hAnsi="Verdana"/>
          <w:b/>
          <w:sz w:val="18"/>
          <w:szCs w:val="18"/>
        </w:rPr>
        <w:t>La Incidencia.</w:t>
      </w:r>
      <w:r w:rsidR="008C4C11" w:rsidRPr="00270AFC">
        <w:rPr>
          <w:rFonts w:ascii="Verdana" w:hAnsi="Verdana"/>
          <w:b/>
          <w:sz w:val="18"/>
          <w:szCs w:val="18"/>
        </w:rPr>
        <w:t xml:space="preserve"> </w:t>
      </w:r>
      <w:r w:rsidR="008C4C11" w:rsidRPr="00270AFC">
        <w:rPr>
          <w:rFonts w:ascii="Verdana" w:hAnsi="Verdana"/>
          <w:sz w:val="18"/>
          <w:szCs w:val="18"/>
        </w:rPr>
        <w:t>Es el peso económico, real y efectivo que una economía soporta derivado de los impuestos. Se dice que es la carga no trasladable de un tributo que soporta un contribuyente.</w:t>
      </w:r>
      <w:r w:rsidR="002C02DF">
        <w:rPr>
          <w:rFonts w:ascii="Verdana" w:hAnsi="Verdana"/>
          <w:sz w:val="18"/>
          <w:szCs w:val="18"/>
        </w:rPr>
        <w:t xml:space="preserve"> </w:t>
      </w:r>
      <w:r w:rsidR="008C4C11" w:rsidRPr="00270AFC">
        <w:rPr>
          <w:rFonts w:ascii="Verdana" w:hAnsi="Verdana"/>
          <w:sz w:val="18"/>
          <w:szCs w:val="18"/>
        </w:rPr>
        <w:t>Producido el impacto o percusión el contribuyente afectado por la imposición puede asumir dos actitudes o soportar el gravamen si trasladare su peso a otras economías, en cuyo caso el impacto y la incidencia del impuesto se confunden y unifican o por el contrario trasladar el otro o parte del a percusión originándose el fenómeno financiero de la traslación.</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Se produce una incidencia que no es otra cosa que el peso económico de un impuesto que se puede confundir con su impacto o percusión o que ayudado por la traslación se convierte en tal para un determinada economía.  De lo expuesto debe puntualizarse que la incidencia es inherente al pago de todo impuesto que el Estado establezca y constituye la efectiva carga económica que los impuestos producen sobre la economía.</w:t>
      </w:r>
    </w:p>
    <w:p w:rsidR="008C4C11" w:rsidRPr="00270AFC" w:rsidRDefault="008C4C11" w:rsidP="002C02DF">
      <w:pPr>
        <w:pStyle w:val="Sinespaciado"/>
        <w:jc w:val="both"/>
        <w:rPr>
          <w:rFonts w:ascii="Verdana" w:hAnsi="Verdana"/>
          <w:sz w:val="18"/>
          <w:szCs w:val="18"/>
        </w:rPr>
      </w:pPr>
    </w:p>
    <w:p w:rsidR="008C4C11" w:rsidRPr="00270AFC" w:rsidRDefault="008C4C11" w:rsidP="002C02DF">
      <w:pPr>
        <w:pStyle w:val="Sinespaciado"/>
        <w:jc w:val="both"/>
        <w:rPr>
          <w:rFonts w:ascii="Verdana" w:hAnsi="Verdana"/>
          <w:sz w:val="18"/>
          <w:szCs w:val="18"/>
        </w:rPr>
      </w:pPr>
      <w:r w:rsidRPr="00270AFC">
        <w:rPr>
          <w:rFonts w:ascii="Verdana" w:hAnsi="Verdana"/>
          <w:sz w:val="18"/>
          <w:szCs w:val="18"/>
        </w:rPr>
        <w:t>La incidencia se puede dar por dos vías: DIRECTA, cuando el sujeto percutido no traslada el efecto que le causa la percusión del impuesto y la paga, e INDIRECTA, cuando el contribuyente traslada a terceros la carga tributaria.</w:t>
      </w:r>
    </w:p>
    <w:p w:rsidR="008C4C11" w:rsidRPr="00235893" w:rsidRDefault="008C4C11" w:rsidP="002C02DF">
      <w:pPr>
        <w:pStyle w:val="Sinespaciado"/>
        <w:jc w:val="both"/>
        <w:rPr>
          <w:rFonts w:ascii="Verdana" w:hAnsi="Verdana"/>
          <w:sz w:val="18"/>
          <w:szCs w:val="18"/>
        </w:rPr>
      </w:pPr>
    </w:p>
    <w:p w:rsidR="008C4C11" w:rsidRPr="00235893" w:rsidRDefault="008C4C11" w:rsidP="002C02DF">
      <w:pPr>
        <w:pStyle w:val="Sinespaciado"/>
        <w:jc w:val="both"/>
        <w:rPr>
          <w:rFonts w:ascii="Verdana" w:hAnsi="Verdana"/>
          <w:sz w:val="18"/>
          <w:szCs w:val="18"/>
        </w:rPr>
      </w:pPr>
      <w:r w:rsidRPr="00235893">
        <w:rPr>
          <w:rFonts w:ascii="Verdana" w:hAnsi="Verdana"/>
          <w:sz w:val="18"/>
          <w:szCs w:val="18"/>
        </w:rPr>
        <w:t>Ejemplo: Juan Pérez, quién le percutió el pago del impuesto sobre la renta pero no lo traslado de “hecho”, entonces se convierte en un sujeto percutido e incidido a la vez. Pero si Juan Pérez traslada ese pago en los bienes o servicios que el produce, solo le percutió y su cliente será el sujeto incidido.</w:t>
      </w:r>
    </w:p>
    <w:p w:rsidR="008C4C11" w:rsidRPr="00235893" w:rsidRDefault="008C4C11" w:rsidP="008C4C11">
      <w:pPr>
        <w:pStyle w:val="Sinespaciado"/>
        <w:jc w:val="both"/>
        <w:rPr>
          <w:rFonts w:ascii="Verdana" w:hAnsi="Verdana"/>
          <w:sz w:val="18"/>
          <w:szCs w:val="18"/>
        </w:rPr>
      </w:pPr>
    </w:p>
    <w:p w:rsidR="008C4C11" w:rsidRPr="00235893" w:rsidRDefault="0060419B" w:rsidP="008C4C11">
      <w:pPr>
        <w:pStyle w:val="Sinespaciado"/>
        <w:jc w:val="both"/>
        <w:rPr>
          <w:rFonts w:ascii="Verdana" w:hAnsi="Verdana"/>
          <w:sz w:val="18"/>
          <w:szCs w:val="18"/>
        </w:rPr>
      </w:pPr>
      <w:r w:rsidRPr="00235893">
        <w:rPr>
          <w:rFonts w:ascii="Verdana" w:hAnsi="Verdana"/>
          <w:b/>
          <w:sz w:val="18"/>
          <w:szCs w:val="18"/>
        </w:rPr>
        <w:t>Traslación.</w:t>
      </w:r>
      <w:r w:rsidR="008C4C11" w:rsidRPr="00235893">
        <w:rPr>
          <w:rFonts w:ascii="Verdana" w:hAnsi="Verdana"/>
          <w:b/>
          <w:sz w:val="18"/>
          <w:szCs w:val="18"/>
        </w:rPr>
        <w:t xml:space="preserve"> </w:t>
      </w:r>
      <w:r w:rsidR="008C4C11" w:rsidRPr="00235893">
        <w:rPr>
          <w:rFonts w:ascii="Verdana" w:hAnsi="Verdana"/>
          <w:sz w:val="18"/>
          <w:szCs w:val="18"/>
        </w:rPr>
        <w:t>Es el fenómeno financiero en virtud del cual el que ha sufrido el impacto o percusión de los impuestos o los dos efectos de una traslación anterior, traspasa en todo o en parte del gravamen económico a otra u otras economías.</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Así por ejemplo si tomamos en cuenta un impuesto que grava la producción (Impuesto sobre cigarrillos, bebidas alcohólicas, aguas gaseosas, entre otros), cuyo contribuyente de derecho, es el que efectúa estos procesos, (el fabricante), tendremos  en él a la persona que ha experimentado el fenómeno del impacto o la percusión. Pero si este contribuyente recarga al comerciante mayorista y as u distribuidor general el monto del impuesto agregándolo al precio a que se transfiere sus artículos, habrá trasladado el impuesto.</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A su vez el comerciante mayorista o del distribuidor general podrá soportar el o la incidencia de este proceso, trasladando su peso económico en todo o en parte al comerciante minorista y éste por su parte, podrá soportar la incidencia que se le ha trasladado o se le trasladará a su vez al consumidor.</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La translación según la doctrina pue</w:t>
      </w:r>
      <w:r w:rsidR="0006189A" w:rsidRPr="00235893">
        <w:rPr>
          <w:rFonts w:ascii="Verdana" w:hAnsi="Verdana"/>
          <w:sz w:val="18"/>
          <w:szCs w:val="18"/>
        </w:rPr>
        <w:t>de realizarse de dos maneras:</w:t>
      </w:r>
    </w:p>
    <w:p w:rsidR="008C4C11" w:rsidRPr="00235893" w:rsidRDefault="008C4C11" w:rsidP="008C4C11">
      <w:pPr>
        <w:pStyle w:val="Sinespaciado"/>
        <w:jc w:val="both"/>
        <w:rPr>
          <w:rFonts w:ascii="Verdana" w:hAnsi="Verdana"/>
          <w:sz w:val="18"/>
          <w:szCs w:val="18"/>
        </w:rPr>
      </w:pPr>
    </w:p>
    <w:p w:rsidR="008C4C11" w:rsidRPr="00235893" w:rsidRDefault="008C4C11" w:rsidP="00612A5D">
      <w:pPr>
        <w:pStyle w:val="Sinespaciado"/>
        <w:numPr>
          <w:ilvl w:val="0"/>
          <w:numId w:val="17"/>
        </w:numPr>
        <w:ind w:left="851"/>
        <w:jc w:val="both"/>
        <w:rPr>
          <w:rFonts w:ascii="Verdana" w:hAnsi="Verdana"/>
          <w:sz w:val="18"/>
          <w:szCs w:val="18"/>
        </w:rPr>
      </w:pPr>
      <w:r w:rsidRPr="00235893">
        <w:rPr>
          <w:rFonts w:ascii="Verdana" w:hAnsi="Verdana"/>
          <w:sz w:val="18"/>
          <w:szCs w:val="18"/>
        </w:rPr>
        <w:t>Traslación legal</w:t>
      </w:r>
      <w:r w:rsidR="00C37BA7" w:rsidRPr="00235893">
        <w:rPr>
          <w:rFonts w:ascii="Verdana" w:hAnsi="Verdana"/>
          <w:sz w:val="18"/>
          <w:szCs w:val="18"/>
        </w:rPr>
        <w:t>.</w:t>
      </w:r>
    </w:p>
    <w:p w:rsidR="008C4C11" w:rsidRPr="00235893" w:rsidRDefault="008C4C11" w:rsidP="00612A5D">
      <w:pPr>
        <w:pStyle w:val="Sinespaciado"/>
        <w:numPr>
          <w:ilvl w:val="0"/>
          <w:numId w:val="17"/>
        </w:numPr>
        <w:ind w:left="851"/>
        <w:jc w:val="both"/>
        <w:rPr>
          <w:rFonts w:ascii="Verdana" w:hAnsi="Verdana"/>
          <w:sz w:val="18"/>
          <w:szCs w:val="18"/>
        </w:rPr>
      </w:pPr>
      <w:r w:rsidRPr="00235893">
        <w:rPr>
          <w:rFonts w:ascii="Verdana" w:hAnsi="Verdana"/>
          <w:sz w:val="18"/>
          <w:szCs w:val="18"/>
        </w:rPr>
        <w:t>Traslación de hecho</w:t>
      </w:r>
      <w:r w:rsidR="00C37BA7" w:rsidRPr="00235893">
        <w:rPr>
          <w:rFonts w:ascii="Verdana" w:hAnsi="Verdana"/>
          <w:sz w:val="18"/>
          <w:szCs w:val="18"/>
        </w:rPr>
        <w:t>.</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 xml:space="preserve">La primera es cuando el Estado </w:t>
      </w:r>
      <w:r w:rsidR="00270AFC" w:rsidRPr="00235893">
        <w:rPr>
          <w:rFonts w:ascii="Verdana" w:hAnsi="Verdana"/>
          <w:sz w:val="18"/>
          <w:szCs w:val="18"/>
        </w:rPr>
        <w:t>prevé</w:t>
      </w:r>
      <w:r w:rsidRPr="00235893">
        <w:rPr>
          <w:rFonts w:ascii="Verdana" w:hAnsi="Verdana"/>
          <w:sz w:val="18"/>
          <w:szCs w:val="18"/>
        </w:rPr>
        <w:t xml:space="preserve"> el fenómeno de la traslación y mira al contribuyente gravado como un mero anticipador del impuesto, otorgándole la facultad de recuperar el avance del impuesto que ha pagado, precisamente mediante el traslado de la carga tributaria.</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Cuando se está en presencia de esta traslación autorizada por el legislador, consentida, prevista y buscada por la ley, se hable de traslación legal. Ejemplo: El Crédito Fiscal reconocido por la Ley del Impuesto al Valor Agregado (IVA).</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En la Traslación de Hecho, es el fenómeno financiero que se produce al margen de la voluntad legal o en contravención a ésta  por medio del cual quien debió soportar el peso económico del impuesto logra eludirlo, ayudado por su poder económico o por la debilidad de otras economías.</w:t>
      </w:r>
      <w:r w:rsidR="0006189A" w:rsidRPr="00235893">
        <w:rPr>
          <w:rFonts w:ascii="Verdana" w:hAnsi="Verdana"/>
          <w:sz w:val="18"/>
          <w:szCs w:val="18"/>
        </w:rPr>
        <w:t xml:space="preserve"> </w:t>
      </w:r>
      <w:r w:rsidRPr="00235893">
        <w:rPr>
          <w:rFonts w:ascii="Verdana" w:hAnsi="Verdana"/>
          <w:sz w:val="18"/>
          <w:szCs w:val="18"/>
        </w:rPr>
        <w:t>En este fenómeno el que permite liberarse de una incidencia que debió soportarse, alterando, esencial o substancialmente los objetivos de la imposición.</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En los impuestos indirectos, dado su naturaleza, son los que tienen más facilidad para trasladarse “de hecho”, ya que regularmente el contribuyente evitará la percusión del impuesto y lo trasladará a terceros, (clientes, distribuidores o consumidores), que están en relación directa con las actividades que este contribuyente realiza.</w:t>
      </w: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 xml:space="preserve">Otras formas de clasificar la traslación de la carga tributaria es: </w:t>
      </w:r>
    </w:p>
    <w:p w:rsidR="008C4C11" w:rsidRPr="00235893" w:rsidRDefault="008C4C11" w:rsidP="008C4C11">
      <w:pPr>
        <w:pStyle w:val="Sinespaciado"/>
        <w:jc w:val="both"/>
        <w:rPr>
          <w:rFonts w:ascii="Verdana" w:hAnsi="Verdana"/>
          <w:sz w:val="18"/>
          <w:szCs w:val="18"/>
        </w:rPr>
      </w:pPr>
    </w:p>
    <w:p w:rsidR="008C4C11" w:rsidRPr="00235893" w:rsidRDefault="008C4C11" w:rsidP="009E4FD7">
      <w:pPr>
        <w:pStyle w:val="Sinespaciado"/>
        <w:numPr>
          <w:ilvl w:val="0"/>
          <w:numId w:val="18"/>
        </w:numPr>
        <w:ind w:left="714" w:hanging="357"/>
        <w:jc w:val="both"/>
        <w:rPr>
          <w:rFonts w:ascii="Verdana" w:hAnsi="Verdana"/>
          <w:sz w:val="18"/>
          <w:szCs w:val="18"/>
        </w:rPr>
      </w:pPr>
      <w:r w:rsidRPr="00235893">
        <w:rPr>
          <w:rFonts w:ascii="Verdana" w:hAnsi="Verdana"/>
          <w:sz w:val="18"/>
          <w:szCs w:val="18"/>
        </w:rPr>
        <w:t xml:space="preserve">Traslación hacia delante o </w:t>
      </w:r>
      <w:r w:rsidR="00270AFC" w:rsidRPr="00235893">
        <w:rPr>
          <w:rFonts w:ascii="Verdana" w:hAnsi="Verdana"/>
          <w:sz w:val="18"/>
          <w:szCs w:val="18"/>
        </w:rPr>
        <w:t>pro-traslación</w:t>
      </w:r>
      <w:r w:rsidR="00C37BA7" w:rsidRPr="00235893">
        <w:rPr>
          <w:rFonts w:ascii="Verdana" w:hAnsi="Verdana"/>
          <w:sz w:val="18"/>
          <w:szCs w:val="18"/>
        </w:rPr>
        <w:t>.</w:t>
      </w:r>
    </w:p>
    <w:p w:rsidR="008C4C11" w:rsidRPr="00235893" w:rsidRDefault="008C4C11" w:rsidP="009E4FD7">
      <w:pPr>
        <w:pStyle w:val="Sinespaciado"/>
        <w:numPr>
          <w:ilvl w:val="0"/>
          <w:numId w:val="18"/>
        </w:numPr>
        <w:ind w:left="714" w:hanging="357"/>
        <w:jc w:val="both"/>
        <w:rPr>
          <w:rFonts w:ascii="Verdana" w:hAnsi="Verdana"/>
          <w:sz w:val="18"/>
          <w:szCs w:val="18"/>
        </w:rPr>
      </w:pPr>
      <w:r w:rsidRPr="00235893">
        <w:rPr>
          <w:rFonts w:ascii="Verdana" w:hAnsi="Verdana"/>
          <w:sz w:val="18"/>
          <w:szCs w:val="18"/>
        </w:rPr>
        <w:t xml:space="preserve">Traslación hacia atrás o </w:t>
      </w:r>
      <w:r w:rsidR="00270AFC" w:rsidRPr="00235893">
        <w:rPr>
          <w:rFonts w:ascii="Verdana" w:hAnsi="Verdana"/>
          <w:sz w:val="18"/>
          <w:szCs w:val="18"/>
        </w:rPr>
        <w:t>retro-traslación</w:t>
      </w:r>
      <w:r w:rsidR="00C37BA7" w:rsidRPr="00235893">
        <w:rPr>
          <w:rFonts w:ascii="Verdana" w:hAnsi="Verdana"/>
          <w:sz w:val="18"/>
          <w:szCs w:val="18"/>
        </w:rPr>
        <w:t>.</w:t>
      </w:r>
    </w:p>
    <w:p w:rsidR="008C4C11" w:rsidRPr="00235893" w:rsidRDefault="008C4C11" w:rsidP="009E4FD7">
      <w:pPr>
        <w:pStyle w:val="Sinespaciado"/>
        <w:numPr>
          <w:ilvl w:val="0"/>
          <w:numId w:val="18"/>
        </w:numPr>
        <w:ind w:left="714" w:hanging="357"/>
        <w:jc w:val="both"/>
        <w:rPr>
          <w:rFonts w:ascii="Verdana" w:hAnsi="Verdana"/>
          <w:sz w:val="18"/>
          <w:szCs w:val="18"/>
        </w:rPr>
      </w:pPr>
      <w:r w:rsidRPr="00235893">
        <w:rPr>
          <w:rFonts w:ascii="Verdana" w:hAnsi="Verdana"/>
          <w:sz w:val="18"/>
          <w:szCs w:val="18"/>
        </w:rPr>
        <w:t>Traslación hacia los laterales</w:t>
      </w:r>
      <w:r w:rsidR="00C37BA7" w:rsidRPr="00235893">
        <w:rPr>
          <w:rFonts w:ascii="Verdana" w:hAnsi="Verdana"/>
          <w:sz w:val="18"/>
          <w:szCs w:val="18"/>
        </w:rPr>
        <w:t>.</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La traslación hacia delante se da cuando el sujeto gravado mediante un argumento de los artículos que produce o servicios que presta, logra aminorar el sacrificio fiscal total o parcialmente o sea que es cuando va del productor al distribuidor o al consumidor, el traslado de la carga tributaria.</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Ejemplo: un contribuyente que posee una lotificadora, está obligado a pagar entre otros impuestos  el de la Renta y del Impuesto Único sobre Inmuebles. El valor que tendría  que pagar por tales gravámenes “lo traslada” proporcionalmente a cada uno de los compradores de los lotes, trasladando de hecho hacia delante el impuesto que originalmente le correspondería pagar.</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La traslación hacia atrás se da cuando se paga menos por los bienes y servicios, absorbiendo para sí el costo del gravamen, favoreciendo al contribuyente final que adquiere los bienes  y servicios de un proveedor. Ejemplo. El mismo contribuyente que posee una lotificadora. No traslada el o los impuestos a sus clientes, sino que los absorbe, reduciendo para atrás el valor de cada lote a vender.</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Otro caso que se puede presentar en la traslación para atrás, es cuando el vendedor le indica al comprador que pagará el IVA por él, que obedece más que todo a razones mercadológicas y de competencia para atraer mayor volumen de transacciones.</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La llamada lateral u oblicua es cuando el contribuyente gravado no pudiendo trasladar la carga tributaria hacia delante o hacia atrás lo hace sobre otros artículos, mercancías o servicios no gravados por el tributo.</w:t>
      </w:r>
      <w:r w:rsidR="00235893">
        <w:rPr>
          <w:rFonts w:ascii="Verdana" w:hAnsi="Verdana"/>
          <w:sz w:val="18"/>
          <w:szCs w:val="18"/>
        </w:rPr>
        <w:t xml:space="preserve"> </w:t>
      </w:r>
      <w:r w:rsidRPr="00235893">
        <w:rPr>
          <w:rFonts w:ascii="Verdana" w:hAnsi="Verdana"/>
          <w:sz w:val="18"/>
          <w:szCs w:val="18"/>
        </w:rPr>
        <w:t>Se da pues, cuando el productor o el comerciante de un producto gravado modifican la oferta o la demanda de otro producto no gravado, vertiendo el impuesto sobre el consumidor o productor distinto del que hubiera resultado gravado si la traslación hubiese sido vertical.</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Ejemplo: El mismo contribuyente que posee una lotificadora. No incluye el valor proporcional del ISR y del IUSI, como parte del precio de venta de cada lote, ni lo absorbe él, sino que traslada el impuesto respectivo en los materiales de construcción que el también venda para la fabricación de las distintas casas.</w:t>
      </w:r>
    </w:p>
    <w:p w:rsidR="008C4C11" w:rsidRPr="00235893" w:rsidRDefault="008C4C11" w:rsidP="008C4C11">
      <w:pPr>
        <w:pStyle w:val="Sinespaciado"/>
        <w:jc w:val="both"/>
        <w:rPr>
          <w:rFonts w:ascii="Verdana" w:hAnsi="Verdana"/>
          <w:sz w:val="18"/>
          <w:szCs w:val="18"/>
        </w:rPr>
      </w:pPr>
    </w:p>
    <w:p w:rsidR="008C4C11" w:rsidRPr="00235893" w:rsidRDefault="0060419B" w:rsidP="008C4C11">
      <w:pPr>
        <w:pStyle w:val="Sinespaciado"/>
        <w:jc w:val="both"/>
        <w:rPr>
          <w:rFonts w:ascii="Verdana" w:hAnsi="Verdana"/>
          <w:sz w:val="18"/>
          <w:szCs w:val="18"/>
        </w:rPr>
      </w:pPr>
      <w:r w:rsidRPr="00235893">
        <w:rPr>
          <w:rFonts w:ascii="Verdana" w:hAnsi="Verdana"/>
          <w:b/>
          <w:sz w:val="18"/>
          <w:szCs w:val="18"/>
        </w:rPr>
        <w:t>Consecuencias de la traslación.</w:t>
      </w:r>
      <w:r w:rsidR="008C4C11" w:rsidRPr="00235893">
        <w:rPr>
          <w:rFonts w:ascii="Verdana" w:hAnsi="Verdana"/>
          <w:b/>
          <w:sz w:val="18"/>
          <w:szCs w:val="18"/>
        </w:rPr>
        <w:t xml:space="preserve"> </w:t>
      </w:r>
      <w:r w:rsidR="008C4C11" w:rsidRPr="00235893">
        <w:rPr>
          <w:rFonts w:ascii="Verdana" w:hAnsi="Verdana"/>
          <w:sz w:val="18"/>
          <w:szCs w:val="18"/>
        </w:rPr>
        <w:t xml:space="preserve">Desde el punto de vista económico el Estado establece sus impuestos con finalidades genéricas de regulación económica para cuyo cumplimiento necesita determinar el distinto que ciertas rentas den a sus ingresos y éstas se liberan de la carga económica con el Estado que quiso gravarlas, la renta privada conservará su pleno poder económico y lo conservará en una proporción más allá de la que necesita. </w:t>
      </w:r>
    </w:p>
    <w:p w:rsidR="008C4C11" w:rsidRPr="00235893" w:rsidRDefault="008C4C11" w:rsidP="008C4C11">
      <w:pPr>
        <w:pStyle w:val="Sinespaciado"/>
        <w:jc w:val="both"/>
        <w:rPr>
          <w:rFonts w:ascii="Verdana" w:hAnsi="Verdana"/>
          <w:sz w:val="18"/>
          <w:szCs w:val="18"/>
        </w:rPr>
      </w:pPr>
    </w:p>
    <w:p w:rsidR="008C4C11" w:rsidRPr="00235893" w:rsidRDefault="008C4C11" w:rsidP="008C4C11">
      <w:pPr>
        <w:pStyle w:val="Sinespaciado"/>
        <w:jc w:val="both"/>
        <w:rPr>
          <w:rFonts w:ascii="Verdana" w:hAnsi="Verdana"/>
          <w:sz w:val="18"/>
          <w:szCs w:val="18"/>
        </w:rPr>
      </w:pPr>
      <w:r w:rsidRPr="00235893">
        <w:rPr>
          <w:rFonts w:ascii="Verdana" w:hAnsi="Verdana"/>
          <w:sz w:val="18"/>
          <w:szCs w:val="18"/>
        </w:rPr>
        <w:t>No se cumple con la finalidad de la imposición, pues socialmente la finalidad del impuesto es la desgravación de los grupos económicamente débiles y la imposición de los pudientes, resultando al final con éste fenómeno la traslación que las economías que se pretendía gravar son las más dañadas por apoderamiento de sus pocos ingresos económicos, (consumidor).</w:t>
      </w:r>
    </w:p>
    <w:p w:rsidR="008C4C11" w:rsidRPr="00235893" w:rsidRDefault="008C4C11" w:rsidP="008C4C11">
      <w:pPr>
        <w:pStyle w:val="Sinespaciado"/>
        <w:jc w:val="both"/>
        <w:rPr>
          <w:rFonts w:ascii="Verdana" w:hAnsi="Verdana"/>
          <w:sz w:val="18"/>
          <w:szCs w:val="18"/>
        </w:rPr>
      </w:pPr>
    </w:p>
    <w:p w:rsidR="008C4C11" w:rsidRPr="00235893" w:rsidRDefault="0060419B" w:rsidP="008C4C11">
      <w:pPr>
        <w:pStyle w:val="Sinespaciado"/>
        <w:jc w:val="both"/>
        <w:rPr>
          <w:rFonts w:ascii="Verdana" w:hAnsi="Verdana"/>
          <w:sz w:val="18"/>
          <w:szCs w:val="18"/>
        </w:rPr>
      </w:pPr>
      <w:r w:rsidRPr="00235893">
        <w:rPr>
          <w:rFonts w:ascii="Verdana" w:hAnsi="Verdana"/>
          <w:b/>
          <w:sz w:val="18"/>
          <w:szCs w:val="18"/>
        </w:rPr>
        <w:t>Difusión.</w:t>
      </w:r>
      <w:r w:rsidR="008C4C11" w:rsidRPr="00235893">
        <w:rPr>
          <w:rFonts w:ascii="Verdana" w:hAnsi="Verdana"/>
          <w:b/>
          <w:sz w:val="18"/>
          <w:szCs w:val="18"/>
        </w:rPr>
        <w:t xml:space="preserve"> </w:t>
      </w:r>
      <w:r w:rsidR="008C4C11" w:rsidRPr="00235893">
        <w:rPr>
          <w:rFonts w:ascii="Verdana" w:hAnsi="Verdana"/>
          <w:sz w:val="18"/>
          <w:szCs w:val="18"/>
        </w:rPr>
        <w:t>Se habla de difusión cuando la traslación del peso económico de un impuesto no se realiza a través de un solo acto sino a través  de traslaciones sucesivas, en que varias economías van soportando una cuenta de incidencia en tal forma que está resulta repartida entre numerosas economías.</w:t>
      </w:r>
      <w:r w:rsidR="00270AFC" w:rsidRPr="00235893">
        <w:rPr>
          <w:rFonts w:ascii="Verdana" w:hAnsi="Verdana"/>
          <w:sz w:val="18"/>
          <w:szCs w:val="18"/>
        </w:rPr>
        <w:t xml:space="preserve"> </w:t>
      </w:r>
      <w:r w:rsidR="008C4C11" w:rsidRPr="00235893">
        <w:rPr>
          <w:rFonts w:ascii="Verdana" w:hAnsi="Verdana"/>
          <w:sz w:val="18"/>
          <w:szCs w:val="18"/>
        </w:rPr>
        <w:t>Algunos autores estiman que es ventajosa la difusión por el hecho mismo que el peso económico de los impuestos resulta diluido entre muchos contribuyentes y aún los lleva a pensar que incluso los impuestos indirectos no son tan condenables en presencia de este fenómeno.</w:t>
      </w:r>
    </w:p>
    <w:p w:rsidR="008C4C11" w:rsidRPr="00235893" w:rsidRDefault="008C4C11" w:rsidP="008C4C11">
      <w:pPr>
        <w:pStyle w:val="Sinespaciado"/>
        <w:jc w:val="both"/>
        <w:rPr>
          <w:rFonts w:ascii="Verdana" w:hAnsi="Verdana"/>
          <w:sz w:val="18"/>
          <w:szCs w:val="18"/>
        </w:rPr>
      </w:pPr>
    </w:p>
    <w:p w:rsidR="008C4C11" w:rsidRDefault="008C4C11" w:rsidP="008C4C11">
      <w:pPr>
        <w:pStyle w:val="Sinespaciado"/>
        <w:jc w:val="both"/>
        <w:rPr>
          <w:rFonts w:ascii="Verdana" w:hAnsi="Verdana"/>
          <w:sz w:val="18"/>
          <w:szCs w:val="18"/>
        </w:rPr>
      </w:pPr>
      <w:r w:rsidRPr="00270AFC">
        <w:rPr>
          <w:rFonts w:ascii="Verdana" w:hAnsi="Verdana"/>
          <w:sz w:val="18"/>
          <w:szCs w:val="18"/>
        </w:rPr>
        <w:t>Gráficamente la difusión se observa así:</w:t>
      </w:r>
    </w:p>
    <w:p w:rsidR="00EE3E41" w:rsidRPr="00270AFC" w:rsidRDefault="00EE3E41" w:rsidP="008C4C11">
      <w:pPr>
        <w:pStyle w:val="Sinespaciado"/>
        <w:jc w:val="both"/>
        <w:rPr>
          <w:rFonts w:ascii="Verdana" w:hAnsi="Verdana"/>
          <w:sz w:val="18"/>
          <w:szCs w:val="18"/>
        </w:rPr>
      </w:pPr>
    </w:p>
    <w:p w:rsidR="008C4C11" w:rsidRPr="00270AFC" w:rsidRDefault="008C4C11" w:rsidP="008C4C11">
      <w:pPr>
        <w:pStyle w:val="Sinespaciado"/>
        <w:jc w:val="center"/>
        <w:rPr>
          <w:rFonts w:ascii="Verdana" w:hAnsi="Verdana"/>
          <w:sz w:val="18"/>
          <w:szCs w:val="18"/>
        </w:rPr>
      </w:pPr>
      <w:r w:rsidRPr="00270AFC">
        <w:rPr>
          <w:rFonts w:ascii="Verdana" w:hAnsi="Verdana"/>
          <w:sz w:val="18"/>
          <w:szCs w:val="18"/>
        </w:rPr>
        <w:t>IMPUESTO X:</w:t>
      </w:r>
    </w:p>
    <w:p w:rsidR="008C4C11" w:rsidRDefault="008C4C11" w:rsidP="008C4C11">
      <w:pPr>
        <w:pStyle w:val="Sinespaciado"/>
        <w:rPr>
          <w:rFonts w:ascii="Verdana" w:hAnsi="Verdana"/>
          <w:sz w:val="20"/>
          <w:szCs w:val="20"/>
        </w:rPr>
      </w:pPr>
    </w:p>
    <w:p w:rsidR="008C4C11" w:rsidRPr="00270AFC" w:rsidRDefault="008C4C11" w:rsidP="008C4C11">
      <w:pPr>
        <w:pStyle w:val="Sinespaciado"/>
        <w:rPr>
          <w:rFonts w:ascii="Verdana" w:hAnsi="Verdana"/>
          <w:sz w:val="18"/>
          <w:szCs w:val="18"/>
        </w:rPr>
      </w:pPr>
      <w:r w:rsidRPr="00270AFC">
        <w:rPr>
          <w:rFonts w:ascii="Verdana" w:hAnsi="Verdana"/>
          <w:noProof/>
          <w:sz w:val="18"/>
          <w:szCs w:val="18"/>
          <w:lang w:eastAsia="es-GT"/>
        </w:rPr>
        <mc:AlternateContent>
          <mc:Choice Requires="wps">
            <w:drawing>
              <wp:anchor distT="0" distB="0" distL="114300" distR="114300" simplePos="0" relativeHeight="251680768" behindDoc="0" locked="0" layoutInCell="1" allowOverlap="1">
                <wp:simplePos x="0" y="0"/>
                <wp:positionH relativeFrom="column">
                  <wp:posOffset>5250815</wp:posOffset>
                </wp:positionH>
                <wp:positionV relativeFrom="paragraph">
                  <wp:posOffset>99060</wp:posOffset>
                </wp:positionV>
                <wp:extent cx="581025" cy="285750"/>
                <wp:effectExtent l="9525" t="53975" r="38100" b="1270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0AB060" id="_x0000_t32" coordsize="21600,21600" o:spt="32" o:oned="t" path="m,l21600,21600e" filled="f">
                <v:path arrowok="t" fillok="f" o:connecttype="none"/>
                <o:lock v:ext="edit" shapetype="t"/>
              </v:shapetype>
              <v:shape id="Conector recto de flecha 15" o:spid="_x0000_s1026" type="#_x0000_t32" style="position:absolute;margin-left:413.45pt;margin-top:7.8pt;width:45.75pt;height:2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">
                <v:stroke endarrow="block"/>
              </v:shape>
            </w:pict>
          </mc:Fallback>
        </mc:AlternateContent>
      </w:r>
      <w:r w:rsidRPr="00270AFC">
        <w:rPr>
          <w:rFonts w:ascii="Verdana" w:hAnsi="Verdana"/>
          <w:noProof/>
          <w:sz w:val="18"/>
          <w:szCs w:val="18"/>
          <w:lang w:eastAsia="es-GT"/>
        </w:rPr>
        <mc:AlternateContent>
          <mc:Choice Requires="wps">
            <w:drawing>
              <wp:anchor distT="0" distB="0" distL="114300" distR="114300" simplePos="0" relativeHeight="251677696" behindDoc="0" locked="0" layoutInCell="1" allowOverlap="1">
                <wp:simplePos x="0" y="0"/>
                <wp:positionH relativeFrom="column">
                  <wp:posOffset>2412365</wp:posOffset>
                </wp:positionH>
                <wp:positionV relativeFrom="paragraph">
                  <wp:posOffset>99060</wp:posOffset>
                </wp:positionV>
                <wp:extent cx="285750" cy="238125"/>
                <wp:effectExtent l="9525" t="6350" r="47625" b="5080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35A871" id="Conector recto de flecha 14" o:spid="_x0000_s1026" type="#_x0000_t32" style="position:absolute;margin-left:189.95pt;margin-top:7.8pt;width:22.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">
                <v:stroke endarrow="block"/>
              </v:shape>
            </w:pict>
          </mc:Fallback>
        </mc:AlternateContent>
      </w:r>
      <w:r w:rsidRPr="00270AFC">
        <w:rPr>
          <w:rFonts w:ascii="Verdana" w:hAnsi="Verdana"/>
          <w:noProof/>
          <w:sz w:val="18"/>
          <w:szCs w:val="18"/>
          <w:lang w:eastAsia="es-GT"/>
        </w:rPr>
        <mc:AlternateContent>
          <mc:Choice Requires="wps">
            <w:drawing>
              <wp:anchor distT="0" distB="0" distL="114300" distR="114300" simplePos="0" relativeHeight="251675648" behindDoc="0" locked="0" layoutInCell="1" allowOverlap="1">
                <wp:simplePos x="0" y="0"/>
                <wp:positionH relativeFrom="column">
                  <wp:posOffset>650240</wp:posOffset>
                </wp:positionH>
                <wp:positionV relativeFrom="paragraph">
                  <wp:posOffset>99060</wp:posOffset>
                </wp:positionV>
                <wp:extent cx="219075" cy="190500"/>
                <wp:effectExtent l="9525" t="6350" r="47625" b="5080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E50E9B" id="Conector recto de flecha 13" o:spid="_x0000_s1026" type="#_x0000_t32" style="position:absolute;margin-left:51.2pt;margin-top:7.8pt;width:17.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">
                <v:stroke endarrow="block"/>
              </v:shape>
            </w:pict>
          </mc:Fallback>
        </mc:AlternateContent>
      </w:r>
      <w:r w:rsidRPr="00270AFC">
        <w:rPr>
          <w:rFonts w:ascii="Verdana" w:hAnsi="Verdana"/>
          <w:sz w:val="18"/>
          <w:szCs w:val="18"/>
        </w:rPr>
        <w:t xml:space="preserve">Percusión  </w:t>
      </w:r>
      <w:r w:rsidRPr="00270AFC">
        <w:rPr>
          <w:rFonts w:ascii="Verdana" w:hAnsi="Verdana"/>
          <w:sz w:val="18"/>
          <w:szCs w:val="18"/>
        </w:rPr>
        <w:tab/>
      </w:r>
      <w:r w:rsidRPr="00270AFC">
        <w:rPr>
          <w:rFonts w:ascii="Verdana" w:hAnsi="Verdana"/>
          <w:sz w:val="18"/>
          <w:szCs w:val="18"/>
        </w:rPr>
        <w:tab/>
      </w:r>
      <w:r w:rsidRPr="00270AFC">
        <w:rPr>
          <w:rFonts w:ascii="Verdana" w:hAnsi="Verdana"/>
          <w:sz w:val="18"/>
          <w:szCs w:val="18"/>
        </w:rPr>
        <w:tab/>
        <w:t>Traslación</w:t>
      </w:r>
      <w:r w:rsidRPr="00270AFC">
        <w:rPr>
          <w:rFonts w:ascii="Verdana" w:hAnsi="Verdana"/>
          <w:sz w:val="18"/>
          <w:szCs w:val="18"/>
        </w:rPr>
        <w:tab/>
      </w:r>
      <w:r w:rsidRPr="00270AFC">
        <w:rPr>
          <w:rFonts w:ascii="Verdana" w:hAnsi="Verdana"/>
          <w:sz w:val="18"/>
          <w:szCs w:val="18"/>
        </w:rPr>
        <w:tab/>
      </w:r>
      <w:r w:rsidRPr="00270AFC">
        <w:rPr>
          <w:rFonts w:ascii="Verdana" w:hAnsi="Verdana"/>
          <w:sz w:val="18"/>
          <w:szCs w:val="18"/>
        </w:rPr>
        <w:tab/>
        <w:t>Traslación</w:t>
      </w:r>
      <w:r w:rsidRPr="00270AFC">
        <w:rPr>
          <w:rFonts w:ascii="Verdana" w:hAnsi="Verdana"/>
          <w:sz w:val="18"/>
          <w:szCs w:val="18"/>
        </w:rPr>
        <w:tab/>
      </w:r>
      <w:r w:rsidRPr="00270AFC">
        <w:rPr>
          <w:rFonts w:ascii="Verdana" w:hAnsi="Verdana"/>
          <w:sz w:val="18"/>
          <w:szCs w:val="18"/>
        </w:rPr>
        <w:tab/>
      </w:r>
      <w:r w:rsidRPr="00270AFC">
        <w:rPr>
          <w:rFonts w:ascii="Verdana" w:hAnsi="Verdana"/>
          <w:sz w:val="18"/>
          <w:szCs w:val="18"/>
        </w:rPr>
        <w:tab/>
      </w:r>
      <w:r w:rsidRPr="00270AFC">
        <w:rPr>
          <w:rFonts w:ascii="Verdana" w:hAnsi="Verdana"/>
          <w:sz w:val="18"/>
          <w:szCs w:val="18"/>
        </w:rPr>
        <w:tab/>
        <w:t>Incidencia</w:t>
      </w:r>
    </w:p>
    <w:p w:rsidR="008C4C11" w:rsidRPr="00270AFC" w:rsidRDefault="008C4C11" w:rsidP="008C4C11">
      <w:pPr>
        <w:pStyle w:val="Sinespaciado"/>
        <w:rPr>
          <w:rFonts w:ascii="Verdana" w:hAnsi="Verdana"/>
          <w:sz w:val="18"/>
          <w:szCs w:val="18"/>
        </w:rPr>
      </w:pPr>
      <w:r w:rsidRPr="00270AFC">
        <w:rPr>
          <w:rFonts w:ascii="Verdana" w:hAnsi="Verdana"/>
          <w:noProof/>
          <w:sz w:val="18"/>
          <w:szCs w:val="18"/>
          <w:lang w:eastAsia="es-GT"/>
        </w:rPr>
        <mc:AlternateContent>
          <mc:Choice Requires="wps">
            <w:drawing>
              <wp:anchor distT="0" distB="0" distL="114300" distR="114300" simplePos="0" relativeHeight="251679744" behindDoc="0" locked="0" layoutInCell="1" allowOverlap="1">
                <wp:simplePos x="0" y="0"/>
                <wp:positionH relativeFrom="column">
                  <wp:posOffset>4203065</wp:posOffset>
                </wp:positionH>
                <wp:positionV relativeFrom="paragraph">
                  <wp:posOffset>11430</wp:posOffset>
                </wp:positionV>
                <wp:extent cx="285750" cy="171450"/>
                <wp:effectExtent l="9525" t="5715" r="38100" b="5143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A3F902" id="Conector recto de flecha 12" o:spid="_x0000_s1026" type="#_x0000_t32" style="position:absolute;margin-left:330.95pt;margin-top:.9pt;width:2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">
                <v:stroke endarrow="block"/>
              </v:shape>
            </w:pict>
          </mc:Fallback>
        </mc:AlternateContent>
      </w:r>
      <w:r w:rsidRPr="00270AFC">
        <w:rPr>
          <w:rFonts w:ascii="Verdana" w:hAnsi="Verdana"/>
          <w:noProof/>
          <w:sz w:val="18"/>
          <w:szCs w:val="18"/>
          <w:lang w:eastAsia="es-GT"/>
        </w:rPr>
        <mc:AlternateContent>
          <mc:Choice Requires="wps">
            <w:drawing>
              <wp:anchor distT="0" distB="0" distL="114300" distR="114300" simplePos="0" relativeHeight="251678720" behindDoc="0" locked="0" layoutInCell="1" allowOverlap="1">
                <wp:simplePos x="0" y="0"/>
                <wp:positionH relativeFrom="column">
                  <wp:posOffset>3250565</wp:posOffset>
                </wp:positionH>
                <wp:positionV relativeFrom="paragraph">
                  <wp:posOffset>11430</wp:posOffset>
                </wp:positionV>
                <wp:extent cx="323850" cy="171450"/>
                <wp:effectExtent l="9525" t="53340" r="38100" b="1333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A62DC4" id="Conector recto de flecha 11" o:spid="_x0000_s1026" type="#_x0000_t32" style="position:absolute;margin-left:255.95pt;margin-top:.9pt;width:25.5pt;height:13.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">
                <v:stroke endarrow="block"/>
              </v:shape>
            </w:pict>
          </mc:Fallback>
        </mc:AlternateContent>
      </w:r>
      <w:r w:rsidRPr="00270AFC">
        <w:rPr>
          <w:rFonts w:ascii="Verdana" w:hAnsi="Verdana"/>
          <w:noProof/>
          <w:sz w:val="18"/>
          <w:szCs w:val="18"/>
          <w:lang w:eastAsia="es-GT"/>
        </w:rPr>
        <mc:AlternateContent>
          <mc:Choice Requires="wps">
            <w:drawing>
              <wp:anchor distT="0" distB="0" distL="114300" distR="114300" simplePos="0" relativeHeight="251676672" behindDoc="0" locked="0" layoutInCell="1" allowOverlap="1">
                <wp:simplePos x="0" y="0"/>
                <wp:positionH relativeFrom="column">
                  <wp:posOffset>1488440</wp:posOffset>
                </wp:positionH>
                <wp:positionV relativeFrom="paragraph">
                  <wp:posOffset>11430</wp:posOffset>
                </wp:positionV>
                <wp:extent cx="295275" cy="171450"/>
                <wp:effectExtent l="9525" t="53340" r="38100" b="1333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28A8AF" id="Conector recto de flecha 10" o:spid="_x0000_s1026" type="#_x0000_t32" style="position:absolute;margin-left:117.2pt;margin-top:.9pt;width:23.25pt;height:13.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">
                <v:stroke endarrow="block"/>
              </v:shape>
            </w:pict>
          </mc:Fallback>
        </mc:AlternateContent>
      </w:r>
      <w:r w:rsidRPr="00270AFC">
        <w:rPr>
          <w:rFonts w:ascii="Verdana" w:hAnsi="Verdana"/>
          <w:sz w:val="18"/>
          <w:szCs w:val="18"/>
        </w:rPr>
        <w:tab/>
      </w:r>
      <w:r w:rsidRPr="00270AFC">
        <w:rPr>
          <w:rFonts w:ascii="Verdana" w:hAnsi="Verdana"/>
          <w:sz w:val="18"/>
          <w:szCs w:val="18"/>
        </w:rPr>
        <w:tab/>
      </w:r>
    </w:p>
    <w:p w:rsidR="008C4C11" w:rsidRPr="00270AFC" w:rsidRDefault="008C4C11" w:rsidP="008C4C11">
      <w:pPr>
        <w:pStyle w:val="Sinespaciado"/>
        <w:rPr>
          <w:rFonts w:ascii="Verdana" w:hAnsi="Verdana"/>
          <w:sz w:val="18"/>
          <w:szCs w:val="18"/>
        </w:rPr>
      </w:pPr>
      <w:r w:rsidRPr="00270AFC">
        <w:rPr>
          <w:rFonts w:ascii="Verdana" w:hAnsi="Verdana"/>
          <w:sz w:val="18"/>
          <w:szCs w:val="18"/>
        </w:rPr>
        <w:tab/>
      </w:r>
      <w:r w:rsidRPr="00270AFC">
        <w:rPr>
          <w:rFonts w:ascii="Verdana" w:hAnsi="Verdana"/>
          <w:sz w:val="18"/>
          <w:szCs w:val="18"/>
        </w:rPr>
        <w:tab/>
        <w:t>Productor</w:t>
      </w:r>
      <w:r w:rsidRPr="00270AFC">
        <w:rPr>
          <w:rFonts w:ascii="Verdana" w:hAnsi="Verdana"/>
          <w:sz w:val="18"/>
          <w:szCs w:val="18"/>
        </w:rPr>
        <w:tab/>
      </w:r>
      <w:r w:rsidRPr="00270AFC">
        <w:rPr>
          <w:rFonts w:ascii="Verdana" w:hAnsi="Verdana"/>
          <w:sz w:val="18"/>
          <w:szCs w:val="18"/>
        </w:rPr>
        <w:tab/>
      </w:r>
      <w:r w:rsidRPr="00270AFC">
        <w:rPr>
          <w:rFonts w:ascii="Verdana" w:hAnsi="Verdana"/>
          <w:sz w:val="18"/>
          <w:szCs w:val="18"/>
        </w:rPr>
        <w:tab/>
        <w:t>Vendedor</w:t>
      </w:r>
      <w:r w:rsidRPr="00270AFC">
        <w:rPr>
          <w:rFonts w:ascii="Verdana" w:hAnsi="Verdana"/>
          <w:sz w:val="18"/>
          <w:szCs w:val="18"/>
        </w:rPr>
        <w:tab/>
      </w:r>
      <w:r w:rsidRPr="00270AFC">
        <w:rPr>
          <w:rFonts w:ascii="Verdana" w:hAnsi="Verdana"/>
          <w:sz w:val="18"/>
          <w:szCs w:val="18"/>
        </w:rPr>
        <w:tab/>
      </w:r>
      <w:r w:rsidRPr="00270AFC">
        <w:rPr>
          <w:rFonts w:ascii="Verdana" w:hAnsi="Verdana"/>
          <w:sz w:val="18"/>
          <w:szCs w:val="18"/>
        </w:rPr>
        <w:tab/>
        <w:t>Consumidor</w:t>
      </w:r>
    </w:p>
    <w:p w:rsidR="008C4C11" w:rsidRPr="00270AFC" w:rsidRDefault="008C4C11" w:rsidP="008C4C11">
      <w:pPr>
        <w:pStyle w:val="Sinespaciado"/>
        <w:jc w:val="both"/>
        <w:rPr>
          <w:rFonts w:ascii="Verdana" w:hAnsi="Verdana"/>
          <w:b/>
          <w:sz w:val="18"/>
          <w:szCs w:val="18"/>
        </w:rPr>
      </w:pPr>
    </w:p>
    <w:p w:rsidR="00235893" w:rsidRPr="00235893" w:rsidRDefault="00235893" w:rsidP="008C4C11">
      <w:pPr>
        <w:pStyle w:val="Sinespaciado"/>
        <w:jc w:val="center"/>
        <w:rPr>
          <w:rFonts w:ascii="Verdana" w:hAnsi="Verdana"/>
          <w:b/>
          <w:sz w:val="18"/>
          <w:szCs w:val="20"/>
        </w:rPr>
      </w:pPr>
    </w:p>
    <w:p w:rsidR="008C4C11" w:rsidRPr="00270AFC" w:rsidRDefault="00270AFC" w:rsidP="008C4C11">
      <w:pPr>
        <w:pStyle w:val="Sinespaciado"/>
        <w:jc w:val="center"/>
        <w:rPr>
          <w:rFonts w:ascii="Verdana" w:hAnsi="Verdana"/>
          <w:b/>
          <w:sz w:val="20"/>
          <w:szCs w:val="20"/>
        </w:rPr>
      </w:pPr>
      <w:r w:rsidRPr="00270AFC">
        <w:rPr>
          <w:rFonts w:ascii="Verdana" w:hAnsi="Verdana"/>
          <w:b/>
          <w:sz w:val="20"/>
          <w:szCs w:val="20"/>
        </w:rPr>
        <w:t>EXENCIÓN Y EXONERACIÓN</w:t>
      </w:r>
    </w:p>
    <w:p w:rsidR="008C4C11" w:rsidRPr="00C37BA7" w:rsidRDefault="008C4C11" w:rsidP="008C4C11">
      <w:pPr>
        <w:pStyle w:val="Sinespaciado"/>
        <w:jc w:val="both"/>
        <w:rPr>
          <w:rFonts w:ascii="Verdana" w:hAnsi="Verdana"/>
          <w:sz w:val="18"/>
          <w:szCs w:val="20"/>
        </w:rPr>
      </w:pPr>
    </w:p>
    <w:p w:rsidR="008C4C11" w:rsidRPr="00270AFC" w:rsidRDefault="0060419B" w:rsidP="008C4C11">
      <w:pPr>
        <w:pStyle w:val="Sinespaciado"/>
        <w:jc w:val="both"/>
        <w:rPr>
          <w:rFonts w:ascii="Verdana" w:hAnsi="Verdana"/>
          <w:sz w:val="18"/>
          <w:szCs w:val="18"/>
        </w:rPr>
      </w:pPr>
      <w:r>
        <w:rPr>
          <w:rFonts w:ascii="Verdana" w:hAnsi="Verdana"/>
          <w:b/>
          <w:sz w:val="18"/>
          <w:szCs w:val="18"/>
        </w:rPr>
        <w:t>Exención.</w:t>
      </w:r>
      <w:r w:rsidR="008C4C11" w:rsidRPr="00270AFC">
        <w:rPr>
          <w:rFonts w:ascii="Verdana" w:hAnsi="Verdana"/>
          <w:b/>
          <w:sz w:val="18"/>
          <w:szCs w:val="18"/>
        </w:rPr>
        <w:t xml:space="preserve"> </w:t>
      </w:r>
      <w:r w:rsidR="008C4C11" w:rsidRPr="00270AFC">
        <w:rPr>
          <w:rFonts w:ascii="Verdana" w:hAnsi="Verdana"/>
          <w:sz w:val="18"/>
          <w:szCs w:val="18"/>
        </w:rPr>
        <w:t>Jorge M. Puchet y Max F. Viana en el Diccionario Tributario y temas afines exponen que la Exención Tributaria es: “La dispensa de la obligación tributaria contenida en la misma ley que crea el tributo”.</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Emilio Margain Manatou define la exención como “Una figura jurídica tributaria, en virtud de la cual se eliminan de la regla general de causación ciertos hechos o situaciones imponibles, por razones de equidad, de conveniencia o de política económica”.</w:t>
      </w:r>
    </w:p>
    <w:p w:rsidR="008C4C11" w:rsidRPr="00270AFC" w:rsidRDefault="008C4C11" w:rsidP="008C4C11">
      <w:pPr>
        <w:pStyle w:val="Sinespaciado"/>
        <w:jc w:val="both"/>
        <w:rPr>
          <w:rFonts w:ascii="Verdana" w:hAnsi="Verdana"/>
          <w:sz w:val="18"/>
          <w:szCs w:val="18"/>
        </w:rPr>
      </w:pPr>
    </w:p>
    <w:p w:rsidR="008C4C11" w:rsidRDefault="008C4C11" w:rsidP="008C4C11">
      <w:pPr>
        <w:pStyle w:val="Sinespaciado"/>
        <w:jc w:val="both"/>
        <w:rPr>
          <w:rFonts w:ascii="Verdana" w:hAnsi="Verdana"/>
          <w:sz w:val="18"/>
          <w:szCs w:val="18"/>
        </w:rPr>
      </w:pPr>
      <w:r w:rsidRPr="00270AFC">
        <w:rPr>
          <w:rFonts w:ascii="Verdana" w:hAnsi="Verdana"/>
          <w:sz w:val="18"/>
          <w:szCs w:val="18"/>
        </w:rPr>
        <w:t>El Código Tributario en el artículo 62 da la definición legal al estipular que Exención es la dispensa total o parcial del cumplimiento de la obligación tributaria, que la ley concede a los sujetos pasivos de ésta, cuando se verifican  los supuestos establecidos en la ley”.</w:t>
      </w:r>
    </w:p>
    <w:p w:rsidR="002C02DF" w:rsidRPr="00270AFC" w:rsidRDefault="002C02DF"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El Estado cuando analiza y determina la necesidad de promulgar una ley tributaria, también encuentra que existen ciertas personas, instituciones bienes y servicios, entre otros, que no deben ser incluidas como sujetos y objetos de gravamen y por tal motivo, desde la promulgación de la ley los libera o deja fuera de los sujetos y objetos de imposición. Esta liberación es la que encontramos en la ley con la denominación de Exención.</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Varios motivos pueden conducir al legislador a declarar exentos del impuesto ciertos hechos imponibles o a determinarlos sujetos, la exención es un privilegio establecido en la ley que crea el tributo, por razones de equidad o de conveniencia, para liberar a una persona de la obligación de pagar tributo, ya que el objeto o contenido fundamental de la exención es la eliminación de la OBLIGACIÓN DE PAGAR EL TRIBUTO, ya que en todo caso, las obligaciones formales, secundarias o accesorias (hacer, no hacer y tolerar) pueden subsistir por necesidades de administración de las contribuciones.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Lo importante es que no subsista la obligación de pago.</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De todo lo anteriormente expuesto se puede establecer que el Organismo Legislativo es el único que puede decretar las exenciones y que es la propia ley la que impide el nacimiento de la obligación tributaria; y por lo tanto no existe sujeto pasivo obligado a pagar el tributo, derivado del hecho impeditivo contenido en la propia ley.</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De lo anteriormente expuesto, tenemos que los elementos de Exención son tres:</w:t>
      </w:r>
    </w:p>
    <w:p w:rsidR="008C4C11" w:rsidRPr="00270AFC" w:rsidRDefault="008C4C11" w:rsidP="008C4C11">
      <w:pPr>
        <w:pStyle w:val="Sinespaciado"/>
        <w:jc w:val="both"/>
        <w:rPr>
          <w:rFonts w:ascii="Verdana" w:hAnsi="Verdana"/>
          <w:sz w:val="18"/>
          <w:szCs w:val="18"/>
        </w:rPr>
      </w:pPr>
    </w:p>
    <w:p w:rsidR="008C4C11" w:rsidRPr="00270AFC" w:rsidRDefault="008C4C11" w:rsidP="00612A5D">
      <w:pPr>
        <w:pStyle w:val="Sinespaciado"/>
        <w:numPr>
          <w:ilvl w:val="0"/>
          <w:numId w:val="20"/>
        </w:numPr>
        <w:ind w:left="993"/>
        <w:jc w:val="both"/>
        <w:rPr>
          <w:rFonts w:ascii="Verdana" w:hAnsi="Verdana"/>
          <w:b/>
          <w:sz w:val="18"/>
          <w:szCs w:val="18"/>
        </w:rPr>
      </w:pPr>
      <w:r w:rsidRPr="00270AFC">
        <w:rPr>
          <w:rFonts w:ascii="Verdana" w:hAnsi="Verdana"/>
          <w:b/>
          <w:sz w:val="18"/>
          <w:szCs w:val="18"/>
        </w:rPr>
        <w:t xml:space="preserve">Hipótesis legal que ampara la exención: </w:t>
      </w:r>
      <w:r w:rsidRPr="00270AFC">
        <w:rPr>
          <w:rFonts w:ascii="Verdana" w:hAnsi="Verdana"/>
          <w:sz w:val="18"/>
          <w:szCs w:val="18"/>
        </w:rPr>
        <w:t>la ley permite los nacimientos de la obligación de pago.</w:t>
      </w:r>
    </w:p>
    <w:p w:rsidR="008C4C11" w:rsidRPr="00270AFC" w:rsidRDefault="008C4C11" w:rsidP="00612A5D">
      <w:pPr>
        <w:pStyle w:val="Sinespaciado"/>
        <w:numPr>
          <w:ilvl w:val="0"/>
          <w:numId w:val="20"/>
        </w:numPr>
        <w:ind w:left="993"/>
        <w:jc w:val="both"/>
        <w:rPr>
          <w:rFonts w:ascii="Verdana" w:hAnsi="Verdana"/>
          <w:b/>
          <w:sz w:val="18"/>
          <w:szCs w:val="18"/>
        </w:rPr>
      </w:pPr>
      <w:r w:rsidRPr="00270AFC">
        <w:rPr>
          <w:rFonts w:ascii="Verdana" w:hAnsi="Verdana"/>
          <w:b/>
          <w:sz w:val="18"/>
          <w:szCs w:val="18"/>
        </w:rPr>
        <w:t xml:space="preserve">Impedimento para que nazca la obligación tributaria: </w:t>
      </w:r>
      <w:r w:rsidR="0060419B">
        <w:rPr>
          <w:rFonts w:ascii="Verdana" w:hAnsi="Verdana"/>
          <w:sz w:val="18"/>
          <w:szCs w:val="18"/>
        </w:rPr>
        <w:t>a</w:t>
      </w:r>
      <w:r w:rsidRPr="00270AFC">
        <w:rPr>
          <w:rFonts w:ascii="Verdana" w:hAnsi="Verdana"/>
          <w:sz w:val="18"/>
          <w:szCs w:val="18"/>
        </w:rPr>
        <w:t>l no establecer en la ley el hecho generador, no nace la obligación tributaria.</w:t>
      </w:r>
    </w:p>
    <w:p w:rsidR="008C4C11" w:rsidRPr="00270AFC" w:rsidRDefault="008C4C11" w:rsidP="00612A5D">
      <w:pPr>
        <w:pStyle w:val="Sinespaciado"/>
        <w:numPr>
          <w:ilvl w:val="0"/>
          <w:numId w:val="20"/>
        </w:numPr>
        <w:ind w:left="993"/>
        <w:jc w:val="both"/>
        <w:rPr>
          <w:rFonts w:ascii="Verdana" w:hAnsi="Verdana"/>
          <w:b/>
          <w:sz w:val="18"/>
          <w:szCs w:val="18"/>
        </w:rPr>
      </w:pPr>
      <w:r w:rsidRPr="00270AFC">
        <w:rPr>
          <w:rFonts w:ascii="Verdana" w:hAnsi="Verdana"/>
          <w:b/>
          <w:sz w:val="18"/>
          <w:szCs w:val="18"/>
        </w:rPr>
        <w:t xml:space="preserve">Es la ley que impide el nacimiento del hecho imponible: </w:t>
      </w:r>
      <w:r w:rsidR="0060419B">
        <w:rPr>
          <w:rFonts w:ascii="Verdana" w:hAnsi="Verdana"/>
          <w:sz w:val="18"/>
          <w:szCs w:val="18"/>
        </w:rPr>
        <w:t>e</w:t>
      </w:r>
      <w:r w:rsidRPr="00270AFC">
        <w:rPr>
          <w:rFonts w:ascii="Verdana" w:hAnsi="Verdana"/>
          <w:sz w:val="18"/>
          <w:szCs w:val="18"/>
        </w:rPr>
        <w:t>s la ley la que libera al sujeto pasivo de cualquier deuda tributaria.</w:t>
      </w:r>
    </w:p>
    <w:p w:rsidR="008C4C11" w:rsidRPr="00270AFC" w:rsidRDefault="008C4C11" w:rsidP="008C4C11">
      <w:pPr>
        <w:pStyle w:val="Sinespaciado"/>
        <w:jc w:val="both"/>
        <w:rPr>
          <w:rFonts w:ascii="Verdana" w:hAnsi="Verdana"/>
          <w:b/>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b/>
          <w:sz w:val="18"/>
          <w:szCs w:val="18"/>
        </w:rPr>
        <w:t>Raz</w:t>
      </w:r>
      <w:r w:rsidR="0060419B">
        <w:rPr>
          <w:rFonts w:ascii="Verdana" w:hAnsi="Verdana"/>
          <w:b/>
          <w:sz w:val="18"/>
          <w:szCs w:val="18"/>
        </w:rPr>
        <w:t>ones que justifican la exención.</w:t>
      </w:r>
      <w:r w:rsidRPr="00270AFC">
        <w:rPr>
          <w:rFonts w:ascii="Verdana" w:hAnsi="Verdana"/>
          <w:b/>
          <w:sz w:val="18"/>
          <w:szCs w:val="18"/>
        </w:rPr>
        <w:t xml:space="preserve"> </w:t>
      </w:r>
      <w:r w:rsidRPr="00270AFC">
        <w:rPr>
          <w:rFonts w:ascii="Verdana" w:hAnsi="Verdana"/>
          <w:sz w:val="18"/>
          <w:szCs w:val="18"/>
        </w:rPr>
        <w:t>La exención es una situación de privilegio de que goza una persona o institución para no ser comprendida en una carga u obligación tributaria, creada por razones de equidad, conveniencia o política económica.</w:t>
      </w:r>
    </w:p>
    <w:p w:rsidR="008C4C11" w:rsidRPr="00270AFC" w:rsidRDefault="008C4C11" w:rsidP="008C4C11">
      <w:pPr>
        <w:pStyle w:val="Sinespaciado"/>
        <w:jc w:val="both"/>
        <w:rPr>
          <w:rFonts w:ascii="Verdana" w:hAnsi="Verdana"/>
          <w:sz w:val="18"/>
          <w:szCs w:val="18"/>
        </w:rPr>
      </w:pPr>
    </w:p>
    <w:p w:rsidR="008C4C11" w:rsidRPr="00270AFC" w:rsidRDefault="008C4C11" w:rsidP="00612A5D">
      <w:pPr>
        <w:pStyle w:val="Sinespaciado"/>
        <w:numPr>
          <w:ilvl w:val="0"/>
          <w:numId w:val="21"/>
        </w:numPr>
        <w:ind w:left="993"/>
        <w:jc w:val="both"/>
        <w:rPr>
          <w:rFonts w:ascii="Verdana" w:hAnsi="Verdana"/>
          <w:sz w:val="18"/>
          <w:szCs w:val="18"/>
        </w:rPr>
      </w:pPr>
      <w:r w:rsidRPr="00C37BA7">
        <w:rPr>
          <w:rFonts w:ascii="Verdana" w:hAnsi="Verdana"/>
          <w:sz w:val="18"/>
          <w:szCs w:val="18"/>
          <w:u w:val="single"/>
        </w:rPr>
        <w:t>Razones de equidad</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p</w:t>
      </w:r>
      <w:r w:rsidRPr="00270AFC">
        <w:rPr>
          <w:rFonts w:ascii="Verdana" w:hAnsi="Verdana"/>
          <w:sz w:val="18"/>
          <w:szCs w:val="18"/>
        </w:rPr>
        <w:t>or cuanto que una persona o institución que ya cubre un gravamen, justo es que no pague otro, eximiéndoles por eso del nuevo tributo a fin de dejarlos en situación de igualdad frente a los causantes del mismo.</w:t>
      </w:r>
    </w:p>
    <w:p w:rsidR="008C4C11" w:rsidRPr="00270AFC" w:rsidRDefault="008C4C11" w:rsidP="00612A5D">
      <w:pPr>
        <w:pStyle w:val="Sinespaciado"/>
        <w:numPr>
          <w:ilvl w:val="0"/>
          <w:numId w:val="21"/>
        </w:numPr>
        <w:ind w:left="993"/>
        <w:jc w:val="both"/>
        <w:rPr>
          <w:rFonts w:ascii="Verdana" w:hAnsi="Verdana"/>
          <w:sz w:val="18"/>
          <w:szCs w:val="18"/>
        </w:rPr>
      </w:pPr>
      <w:r w:rsidRPr="00C37BA7">
        <w:rPr>
          <w:rFonts w:ascii="Verdana" w:hAnsi="Verdana"/>
          <w:sz w:val="18"/>
          <w:szCs w:val="18"/>
          <w:u w:val="single"/>
        </w:rPr>
        <w:t>Razones de conveniencia</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p</w:t>
      </w:r>
      <w:r w:rsidRPr="00270AFC">
        <w:rPr>
          <w:rFonts w:ascii="Verdana" w:hAnsi="Verdana"/>
          <w:sz w:val="18"/>
          <w:szCs w:val="18"/>
        </w:rPr>
        <w:t>orque en los llamados gravámenes sobre los consumos, el pagador es, salvo raras excepciones, el consumidor, el comprador de las mercancías o el usuario del servicio, por lo que es necesario eximir de impuestos el consumo de artículos o de servicios considerados de primera necesidad, a fin de no encarecer el costo de la vida.</w:t>
      </w:r>
    </w:p>
    <w:p w:rsidR="008C4C11" w:rsidRPr="00270AFC" w:rsidRDefault="008C4C11" w:rsidP="00612A5D">
      <w:pPr>
        <w:pStyle w:val="Sinespaciado"/>
        <w:numPr>
          <w:ilvl w:val="0"/>
          <w:numId w:val="21"/>
        </w:numPr>
        <w:ind w:left="993"/>
        <w:jc w:val="both"/>
        <w:rPr>
          <w:rFonts w:ascii="Verdana" w:hAnsi="Verdana"/>
          <w:sz w:val="18"/>
          <w:szCs w:val="18"/>
        </w:rPr>
      </w:pPr>
      <w:r w:rsidRPr="00C37BA7">
        <w:rPr>
          <w:rFonts w:ascii="Verdana" w:hAnsi="Verdana"/>
          <w:sz w:val="18"/>
          <w:szCs w:val="18"/>
          <w:u w:val="single"/>
        </w:rPr>
        <w:t>Razones de política económica</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c</w:t>
      </w:r>
      <w:r w:rsidRPr="00270AFC">
        <w:rPr>
          <w:rFonts w:ascii="Verdana" w:hAnsi="Verdana"/>
          <w:sz w:val="18"/>
          <w:szCs w:val="18"/>
        </w:rPr>
        <w:t>uando se desea incrementar el desarrollo de ciertas industrias consideradas como nuevas o necesarias, se les exime del pago de ciertos tributos con el objeto de que los empresarios inviertan sus capitales en tales actividades y se supere la economía del país. Estas exenciones que se dan para el fomento de ciertas actividades económicas o para el desarrollo de ciertas áreas geográficas.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Clases de exención:</w:t>
      </w:r>
    </w:p>
    <w:p w:rsidR="008C4C11" w:rsidRPr="00270AFC" w:rsidRDefault="008C4C11" w:rsidP="008C4C11">
      <w:pPr>
        <w:pStyle w:val="Sinespaciado"/>
        <w:jc w:val="both"/>
        <w:rPr>
          <w:rFonts w:ascii="Verdana" w:hAnsi="Verdana"/>
          <w:b/>
          <w:sz w:val="18"/>
          <w:szCs w:val="18"/>
        </w:rPr>
      </w:pPr>
    </w:p>
    <w:p w:rsidR="008C4C11" w:rsidRPr="00270AFC" w:rsidRDefault="008C4C11" w:rsidP="00612A5D">
      <w:pPr>
        <w:pStyle w:val="Sinespaciado"/>
        <w:numPr>
          <w:ilvl w:val="0"/>
          <w:numId w:val="22"/>
        </w:numPr>
        <w:ind w:left="993"/>
        <w:jc w:val="both"/>
        <w:rPr>
          <w:rFonts w:ascii="Verdana" w:hAnsi="Verdana"/>
          <w:b/>
          <w:sz w:val="18"/>
          <w:szCs w:val="18"/>
        </w:rPr>
      </w:pPr>
      <w:r w:rsidRPr="00270AFC">
        <w:rPr>
          <w:rFonts w:ascii="Verdana" w:hAnsi="Verdana"/>
          <w:sz w:val="18"/>
          <w:szCs w:val="18"/>
        </w:rPr>
        <w:t>Objetivas y subjetivas</w:t>
      </w:r>
      <w:r w:rsidR="001A75CB">
        <w:rPr>
          <w:rFonts w:ascii="Verdana" w:hAnsi="Verdana"/>
          <w:sz w:val="18"/>
          <w:szCs w:val="18"/>
        </w:rPr>
        <w:t>.</w:t>
      </w:r>
    </w:p>
    <w:p w:rsidR="008C4C11" w:rsidRPr="00270AFC" w:rsidRDefault="008C4C11" w:rsidP="00612A5D">
      <w:pPr>
        <w:pStyle w:val="Sinespaciado"/>
        <w:numPr>
          <w:ilvl w:val="0"/>
          <w:numId w:val="22"/>
        </w:numPr>
        <w:ind w:left="993"/>
        <w:jc w:val="both"/>
        <w:rPr>
          <w:rFonts w:ascii="Verdana" w:hAnsi="Verdana"/>
          <w:b/>
          <w:sz w:val="18"/>
          <w:szCs w:val="18"/>
        </w:rPr>
      </w:pPr>
      <w:r w:rsidRPr="00270AFC">
        <w:rPr>
          <w:rFonts w:ascii="Verdana" w:hAnsi="Verdana"/>
          <w:sz w:val="18"/>
          <w:szCs w:val="18"/>
        </w:rPr>
        <w:t>Permanentes y temporales</w:t>
      </w:r>
      <w:r w:rsidR="001A75CB">
        <w:rPr>
          <w:rFonts w:ascii="Verdana" w:hAnsi="Verdana"/>
          <w:sz w:val="18"/>
          <w:szCs w:val="18"/>
        </w:rPr>
        <w:t>.</w:t>
      </w:r>
    </w:p>
    <w:p w:rsidR="008C4C11" w:rsidRPr="00270AFC" w:rsidRDefault="008C4C11" w:rsidP="00612A5D">
      <w:pPr>
        <w:pStyle w:val="Sinespaciado"/>
        <w:numPr>
          <w:ilvl w:val="0"/>
          <w:numId w:val="22"/>
        </w:numPr>
        <w:ind w:left="993"/>
        <w:jc w:val="both"/>
        <w:rPr>
          <w:rFonts w:ascii="Verdana" w:hAnsi="Verdana"/>
          <w:b/>
          <w:sz w:val="18"/>
          <w:szCs w:val="18"/>
        </w:rPr>
      </w:pPr>
      <w:r w:rsidRPr="00270AFC">
        <w:rPr>
          <w:rFonts w:ascii="Verdana" w:hAnsi="Verdana"/>
          <w:sz w:val="18"/>
          <w:szCs w:val="18"/>
        </w:rPr>
        <w:t>Absolutas y relativas</w:t>
      </w:r>
      <w:r w:rsidR="001A75CB">
        <w:rPr>
          <w:rFonts w:ascii="Verdana" w:hAnsi="Verdana"/>
          <w:sz w:val="18"/>
          <w:szCs w:val="18"/>
        </w:rPr>
        <w:t>.</w:t>
      </w:r>
    </w:p>
    <w:p w:rsidR="008C4C11" w:rsidRPr="00270AFC" w:rsidRDefault="008C4C11" w:rsidP="00612A5D">
      <w:pPr>
        <w:pStyle w:val="Sinespaciado"/>
        <w:numPr>
          <w:ilvl w:val="0"/>
          <w:numId w:val="22"/>
        </w:numPr>
        <w:ind w:left="993"/>
        <w:jc w:val="both"/>
        <w:rPr>
          <w:rFonts w:ascii="Verdana" w:hAnsi="Verdana"/>
          <w:b/>
          <w:sz w:val="18"/>
          <w:szCs w:val="18"/>
        </w:rPr>
      </w:pPr>
      <w:r w:rsidRPr="00270AFC">
        <w:rPr>
          <w:rFonts w:ascii="Verdana" w:hAnsi="Verdana"/>
          <w:sz w:val="18"/>
          <w:szCs w:val="18"/>
        </w:rPr>
        <w:t>Constitucionales o de leyes ordinarias</w:t>
      </w:r>
      <w:r w:rsidR="001A75CB">
        <w:rPr>
          <w:rFonts w:ascii="Verdana" w:hAnsi="Verdana"/>
          <w:sz w:val="18"/>
          <w:szCs w:val="18"/>
        </w:rPr>
        <w:t>.</w:t>
      </w:r>
    </w:p>
    <w:p w:rsidR="0006189A" w:rsidRPr="00F80A4F" w:rsidRDefault="008C4C11" w:rsidP="00612A5D">
      <w:pPr>
        <w:pStyle w:val="Sinespaciado"/>
        <w:numPr>
          <w:ilvl w:val="0"/>
          <w:numId w:val="22"/>
        </w:numPr>
        <w:ind w:left="993"/>
        <w:jc w:val="both"/>
        <w:rPr>
          <w:rFonts w:ascii="Verdana" w:hAnsi="Verdana"/>
          <w:b/>
          <w:sz w:val="18"/>
          <w:szCs w:val="18"/>
        </w:rPr>
      </w:pPr>
      <w:r w:rsidRPr="00270AFC">
        <w:rPr>
          <w:rFonts w:ascii="Verdana" w:hAnsi="Verdana"/>
          <w:sz w:val="18"/>
          <w:szCs w:val="18"/>
        </w:rPr>
        <w:t>Económicas y con fines sociales</w:t>
      </w:r>
      <w:r w:rsidR="001A75CB">
        <w:rPr>
          <w:rFonts w:ascii="Verdana" w:hAnsi="Verdana"/>
          <w:sz w:val="18"/>
          <w:szCs w:val="18"/>
        </w:rPr>
        <w:t>.</w:t>
      </w:r>
    </w:p>
    <w:p w:rsidR="0006189A" w:rsidRDefault="0006189A" w:rsidP="008C4C11">
      <w:pPr>
        <w:pStyle w:val="Sinespaciado"/>
        <w:jc w:val="both"/>
        <w:rPr>
          <w:rFonts w:ascii="Verdana" w:hAnsi="Verdana"/>
          <w:b/>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Exención objetiva y subjetiva:</w:t>
      </w:r>
    </w:p>
    <w:p w:rsidR="008C4C11" w:rsidRPr="00270AFC" w:rsidRDefault="008C4C11" w:rsidP="008C4C11">
      <w:pPr>
        <w:pStyle w:val="Sinespaciado"/>
        <w:jc w:val="both"/>
        <w:rPr>
          <w:rFonts w:ascii="Verdana" w:hAnsi="Verdana"/>
          <w:sz w:val="18"/>
          <w:szCs w:val="18"/>
        </w:rPr>
      </w:pPr>
    </w:p>
    <w:p w:rsidR="008C4C11" w:rsidRPr="00270AFC" w:rsidRDefault="008C4C11" w:rsidP="00612A5D">
      <w:pPr>
        <w:pStyle w:val="Sinespaciado"/>
        <w:numPr>
          <w:ilvl w:val="0"/>
          <w:numId w:val="28"/>
        </w:numPr>
        <w:ind w:left="1068"/>
        <w:jc w:val="both"/>
        <w:rPr>
          <w:rFonts w:ascii="Verdana" w:hAnsi="Verdana"/>
          <w:sz w:val="18"/>
          <w:szCs w:val="18"/>
        </w:rPr>
      </w:pPr>
      <w:r w:rsidRPr="00C37BA7">
        <w:rPr>
          <w:rFonts w:ascii="Verdana" w:hAnsi="Verdana"/>
          <w:sz w:val="18"/>
          <w:szCs w:val="18"/>
          <w:u w:val="single"/>
        </w:rPr>
        <w:t>Exención objetiva</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aquellas circunstancias que están directamente relacionadas con los bienes que constituyen la materia imponible (objeto imponible). Se otorga en atención a ciertas cualidades y características del objeto que genera gravamen, por ejemplo están exentos del pago del Impuesto Sobre la Renta los ingresos por concepto de indemnización por tiempo servido que obtengan los trabajadores del sector público y privado; están exentos del pago del Impuesto al Valor Agregado los servicios que presten las instituciones fiscalizadas por la Superintendencia de Bancos.</w:t>
      </w:r>
      <w:r w:rsidR="00270AFC">
        <w:rPr>
          <w:rFonts w:ascii="Verdana" w:hAnsi="Verdana"/>
          <w:sz w:val="18"/>
          <w:szCs w:val="18"/>
        </w:rPr>
        <w:t xml:space="preserve"> </w:t>
      </w:r>
      <w:r w:rsidRPr="00270AFC">
        <w:rPr>
          <w:rFonts w:ascii="Verdana" w:hAnsi="Verdana"/>
          <w:sz w:val="18"/>
          <w:szCs w:val="18"/>
        </w:rPr>
        <w:t>Las exenciones objetivas se pueden dar porque el valor o la magnitud del hecho imponible queda debajo de cierto límite, lo que produce una insignificancia económica, así tenemos por ejemplo que están exentas del Impuesto al Valor Agregado las ventas al menudeo de carnes, pescado, mariscos, frutas y verduras frescas, cereales, entre otros., siempre que tales ventas no excedan de cien quetzales por cada transacción (</w:t>
      </w:r>
      <w:r w:rsidR="00270AFC" w:rsidRPr="00270AFC">
        <w:rPr>
          <w:rFonts w:ascii="Verdana" w:hAnsi="Verdana"/>
          <w:sz w:val="18"/>
          <w:szCs w:val="18"/>
        </w:rPr>
        <w:t>artículo</w:t>
      </w:r>
      <w:r w:rsidRPr="00270AFC">
        <w:rPr>
          <w:rFonts w:ascii="Verdana" w:hAnsi="Verdana"/>
          <w:sz w:val="18"/>
          <w:szCs w:val="18"/>
        </w:rPr>
        <w:t xml:space="preserve"> 7 numeral 11) o se exime por la naturaleza del acto, contrato, renta o servicio.</w:t>
      </w:r>
    </w:p>
    <w:p w:rsidR="008C4C11" w:rsidRPr="00270AFC" w:rsidRDefault="008C4C11" w:rsidP="00612A5D">
      <w:pPr>
        <w:pStyle w:val="Sinespaciado"/>
        <w:numPr>
          <w:ilvl w:val="0"/>
          <w:numId w:val="28"/>
        </w:numPr>
        <w:ind w:left="1068"/>
        <w:jc w:val="both"/>
        <w:rPr>
          <w:rFonts w:ascii="Verdana" w:hAnsi="Verdana"/>
          <w:sz w:val="18"/>
          <w:szCs w:val="18"/>
        </w:rPr>
      </w:pPr>
      <w:r w:rsidRPr="00C37BA7">
        <w:rPr>
          <w:rFonts w:ascii="Verdana" w:hAnsi="Verdana"/>
          <w:sz w:val="18"/>
          <w:szCs w:val="18"/>
          <w:u w:val="single"/>
        </w:rPr>
        <w:t>Exención subjetiva</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se otorgan en función de la persona, o en otros términos en atención a las calidades o atributos de las personas individuales o jurídicas, es decir en consideración a la persona del destinatario legal del tributo, un ejemplo de ésta exención se presenta cuando es Estado al promulgar una ley tributaria exime a entidades científicas, culturales, gremiales, religiosas, del pago del tributo que crean, así tenemos que la Ley del Impuesto Sobre la Renta exime del pago de dicho impuesto a la Universidades legalmente autorizadas para funcionar en el país, a los Organismos del Estado y sus entidades descentralizadas, autónomas, entre otros. A las instituciones religiosas, cualquiera que sea su credo (artículo 6).</w:t>
      </w:r>
      <w:r w:rsidR="00270AFC">
        <w:rPr>
          <w:rFonts w:ascii="Verdana" w:hAnsi="Verdana"/>
          <w:sz w:val="18"/>
          <w:szCs w:val="18"/>
        </w:rPr>
        <w:t xml:space="preserve"> </w:t>
      </w:r>
      <w:r w:rsidRPr="00270AFC">
        <w:rPr>
          <w:rFonts w:ascii="Verdana" w:hAnsi="Verdana"/>
          <w:sz w:val="18"/>
          <w:szCs w:val="18"/>
        </w:rPr>
        <w:t xml:space="preserve">De conformidad con el párrafo final del artículo 65 del código tributario, en ningún caso los beneficios obtenidos podrán transferirse a terceros por ningún </w:t>
      </w:r>
      <w:r w:rsidR="00270AFC" w:rsidRPr="00270AFC">
        <w:rPr>
          <w:rFonts w:ascii="Verdana" w:hAnsi="Verdana"/>
          <w:sz w:val="18"/>
          <w:szCs w:val="18"/>
        </w:rPr>
        <w:t>título</w:t>
      </w:r>
      <w:r w:rsidRPr="00270AFC">
        <w:rPr>
          <w:rFonts w:ascii="Verdana" w:hAnsi="Verdana"/>
          <w:sz w:val="18"/>
          <w:szCs w:val="18"/>
        </w:rPr>
        <w:t>.</w:t>
      </w:r>
      <w:r w:rsidR="00270AFC">
        <w:rPr>
          <w:rFonts w:ascii="Verdana" w:hAnsi="Verdana"/>
          <w:sz w:val="18"/>
          <w:szCs w:val="18"/>
        </w:rPr>
        <w:t xml:space="preserve"> </w:t>
      </w:r>
      <w:r w:rsidRPr="00270AFC">
        <w:rPr>
          <w:rFonts w:ascii="Verdana" w:hAnsi="Verdana"/>
          <w:sz w:val="18"/>
          <w:szCs w:val="18"/>
        </w:rPr>
        <w:t>Las exenciones subjetivas encuentran su justificación en el elemento de naturaleza política, económica o social, que son externos a los individuos declarados exentos, y es por eso que las exenciones subjetivas no representan tanto un privilegio, sino son medidas políticas, económicas o sociales del Estado que no contradicen el principio de igualdad de la tributación y en su establecimiento es indispensable cumplir con el principio de legalidad.</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Exención permanente y temporal o transitoria.</w:t>
      </w:r>
    </w:p>
    <w:p w:rsidR="008C4C11" w:rsidRPr="00270AFC" w:rsidRDefault="008C4C11" w:rsidP="008C4C11">
      <w:pPr>
        <w:pStyle w:val="Sinespaciado"/>
        <w:jc w:val="both"/>
        <w:rPr>
          <w:rFonts w:ascii="Verdana" w:hAnsi="Verdana"/>
          <w:b/>
          <w:sz w:val="18"/>
          <w:szCs w:val="18"/>
        </w:rPr>
      </w:pPr>
    </w:p>
    <w:p w:rsidR="008C4C11" w:rsidRPr="00270AFC" w:rsidRDefault="008C4C11" w:rsidP="00612A5D">
      <w:pPr>
        <w:pStyle w:val="Sinespaciado"/>
        <w:numPr>
          <w:ilvl w:val="0"/>
          <w:numId w:val="26"/>
        </w:numPr>
        <w:ind w:left="1068"/>
        <w:jc w:val="both"/>
        <w:rPr>
          <w:rFonts w:ascii="Verdana" w:hAnsi="Verdana"/>
          <w:sz w:val="18"/>
          <w:szCs w:val="18"/>
        </w:rPr>
      </w:pPr>
      <w:r w:rsidRPr="00C37BA7">
        <w:rPr>
          <w:rFonts w:ascii="Verdana" w:hAnsi="Verdana"/>
          <w:sz w:val="18"/>
          <w:szCs w:val="18"/>
          <w:u w:val="single"/>
        </w:rPr>
        <w:t>Exención permanente</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duran o subsisten hasta en tanto la ley que la concede no sea reformada o derogada.</w:t>
      </w:r>
    </w:p>
    <w:p w:rsidR="008C4C11" w:rsidRPr="00270AFC" w:rsidRDefault="008C4C11" w:rsidP="00612A5D">
      <w:pPr>
        <w:pStyle w:val="Sinespaciado"/>
        <w:numPr>
          <w:ilvl w:val="0"/>
          <w:numId w:val="26"/>
        </w:numPr>
        <w:ind w:left="1068"/>
        <w:jc w:val="both"/>
        <w:rPr>
          <w:rFonts w:ascii="Verdana" w:hAnsi="Verdana"/>
          <w:sz w:val="18"/>
          <w:szCs w:val="18"/>
        </w:rPr>
      </w:pPr>
      <w:r w:rsidRPr="00C37BA7">
        <w:rPr>
          <w:rFonts w:ascii="Verdana" w:hAnsi="Verdana"/>
          <w:sz w:val="18"/>
          <w:szCs w:val="18"/>
          <w:u w:val="single"/>
        </w:rPr>
        <w:t>Exención temporal o transitoria</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e establece para gozarse por un lapso determinado o por periodos fijos o sea que duran el tiempo que la ley dispone.</w:t>
      </w:r>
    </w:p>
    <w:p w:rsidR="008C4C11" w:rsidRPr="00270AFC" w:rsidRDefault="008C4C11" w:rsidP="00612A5D">
      <w:pPr>
        <w:pStyle w:val="Sinespaciado"/>
        <w:numPr>
          <w:ilvl w:val="0"/>
          <w:numId w:val="26"/>
        </w:numPr>
        <w:ind w:left="1068"/>
        <w:jc w:val="both"/>
        <w:rPr>
          <w:rFonts w:ascii="Verdana" w:hAnsi="Verdana"/>
          <w:sz w:val="18"/>
          <w:szCs w:val="18"/>
        </w:rPr>
      </w:pPr>
      <w:r w:rsidRPr="00C37BA7">
        <w:rPr>
          <w:rFonts w:ascii="Verdana" w:hAnsi="Verdana"/>
          <w:sz w:val="18"/>
          <w:szCs w:val="18"/>
          <w:u w:val="single"/>
        </w:rPr>
        <w:t>Exenciones absolutas o totales</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eximen al contribúyete de su obligación principal (dar o pagar) y también de las obligaciones secundarias o accesorias (hacer, no hacer y tolerar).</w:t>
      </w:r>
    </w:p>
    <w:p w:rsidR="008C4C11" w:rsidRPr="00270AFC" w:rsidRDefault="008C4C11" w:rsidP="00612A5D">
      <w:pPr>
        <w:pStyle w:val="Sinespaciado"/>
        <w:numPr>
          <w:ilvl w:val="0"/>
          <w:numId w:val="26"/>
        </w:numPr>
        <w:ind w:left="1068"/>
        <w:jc w:val="both"/>
        <w:rPr>
          <w:rFonts w:ascii="Verdana" w:hAnsi="Verdana"/>
          <w:sz w:val="18"/>
          <w:szCs w:val="18"/>
        </w:rPr>
      </w:pPr>
      <w:r w:rsidRPr="00C37BA7">
        <w:rPr>
          <w:rFonts w:ascii="Verdana" w:hAnsi="Verdana"/>
          <w:sz w:val="18"/>
          <w:szCs w:val="18"/>
          <w:u w:val="single"/>
        </w:rPr>
        <w:t>Exenciones relativas o parciales</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solo eximen al contribuyente de su obligación principal o sea que no deben pagar el impuesto, pero no se le exime de las obligaciones secundarias o accesorias.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Exenciones constitucionales y de ley ordinaria.</w:t>
      </w:r>
    </w:p>
    <w:p w:rsidR="008C4C11" w:rsidRPr="00270AFC" w:rsidRDefault="008C4C11" w:rsidP="008C4C11">
      <w:pPr>
        <w:pStyle w:val="Sinespaciado"/>
        <w:jc w:val="both"/>
        <w:rPr>
          <w:rFonts w:ascii="Verdana" w:hAnsi="Verdana"/>
          <w:b/>
          <w:sz w:val="18"/>
          <w:szCs w:val="18"/>
        </w:rPr>
      </w:pPr>
    </w:p>
    <w:p w:rsidR="008C4C11" w:rsidRPr="00270AFC" w:rsidRDefault="008C4C11" w:rsidP="00612A5D">
      <w:pPr>
        <w:pStyle w:val="Sinespaciado"/>
        <w:numPr>
          <w:ilvl w:val="0"/>
          <w:numId w:val="27"/>
        </w:numPr>
        <w:ind w:left="1068"/>
        <w:jc w:val="both"/>
        <w:rPr>
          <w:rFonts w:ascii="Verdana" w:hAnsi="Verdana"/>
          <w:sz w:val="18"/>
          <w:szCs w:val="18"/>
        </w:rPr>
      </w:pPr>
      <w:r w:rsidRPr="00C37BA7">
        <w:rPr>
          <w:rFonts w:ascii="Verdana" w:hAnsi="Verdana"/>
          <w:sz w:val="18"/>
          <w:szCs w:val="18"/>
          <w:u w:val="single"/>
        </w:rPr>
        <w:t>Exenciones constitucionales</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se encuentran incorporadas o reguladas en la Constitución Política de cada Estado o País. En nuestra Constitución Política tenemos las siguientes exenciones: las otorgadas a los Centros Educativos (art. 73), a las Universidades (art. 88), a la Confederación Deportiva autónoma de Guatemala y al Comité Olímpico Guatemalteco (art. 92).</w:t>
      </w:r>
    </w:p>
    <w:p w:rsidR="008C4C11" w:rsidRPr="00270AFC" w:rsidRDefault="008C4C11" w:rsidP="00612A5D">
      <w:pPr>
        <w:pStyle w:val="Sinespaciado"/>
        <w:numPr>
          <w:ilvl w:val="0"/>
          <w:numId w:val="27"/>
        </w:numPr>
        <w:ind w:left="1068"/>
        <w:jc w:val="both"/>
        <w:rPr>
          <w:rFonts w:ascii="Verdana" w:hAnsi="Verdana"/>
          <w:sz w:val="18"/>
          <w:szCs w:val="18"/>
        </w:rPr>
      </w:pPr>
      <w:r w:rsidRPr="00C37BA7">
        <w:rPr>
          <w:rFonts w:ascii="Verdana" w:hAnsi="Verdana"/>
          <w:sz w:val="18"/>
          <w:szCs w:val="18"/>
          <w:u w:val="single"/>
        </w:rPr>
        <w:t>Exenciones de ley ordinaria</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se establecen en la propia Ley que crea el Tributo, así tenemos las contenidas en el artículo 6 de la Ley del Impuesto Sobre la Renta, las de los artículos 7 y 8 de la Ley del Impuesto al Valor Agregado  y la de los artículos 10, 11 y 12 de la Ley del Impuesto de Timbres Fiscales y de Papel Sellado Especial para Protocolos.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Exenciones económicas y exenciones con fines sociales</w:t>
      </w:r>
    </w:p>
    <w:p w:rsidR="008C4C11" w:rsidRPr="00270AFC" w:rsidRDefault="008C4C11" w:rsidP="008C4C11">
      <w:pPr>
        <w:pStyle w:val="Sinespaciado"/>
        <w:jc w:val="both"/>
        <w:rPr>
          <w:rFonts w:ascii="Verdana" w:hAnsi="Verdana"/>
          <w:b/>
          <w:sz w:val="18"/>
          <w:szCs w:val="18"/>
        </w:rPr>
      </w:pPr>
    </w:p>
    <w:p w:rsidR="008C4C11" w:rsidRPr="00270AFC" w:rsidRDefault="008C4C11" w:rsidP="00612A5D">
      <w:pPr>
        <w:pStyle w:val="Sinespaciado"/>
        <w:numPr>
          <w:ilvl w:val="0"/>
          <w:numId w:val="29"/>
        </w:numPr>
        <w:ind w:left="1068"/>
        <w:jc w:val="both"/>
        <w:rPr>
          <w:rFonts w:ascii="Verdana" w:hAnsi="Verdana"/>
          <w:sz w:val="18"/>
          <w:szCs w:val="18"/>
        </w:rPr>
      </w:pPr>
      <w:r w:rsidRPr="00C37BA7">
        <w:rPr>
          <w:rFonts w:ascii="Verdana" w:hAnsi="Verdana"/>
          <w:sz w:val="18"/>
          <w:szCs w:val="18"/>
          <w:u w:val="single"/>
        </w:rPr>
        <w:t>Exenciones económicas</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on las que se establecen con el fin de auxiliar el desarrollo económico del país.</w:t>
      </w:r>
    </w:p>
    <w:p w:rsidR="008C4C11" w:rsidRPr="00270AFC" w:rsidRDefault="008C4C11" w:rsidP="00612A5D">
      <w:pPr>
        <w:pStyle w:val="Sinespaciado"/>
        <w:numPr>
          <w:ilvl w:val="0"/>
          <w:numId w:val="29"/>
        </w:numPr>
        <w:ind w:left="1068"/>
        <w:jc w:val="both"/>
        <w:rPr>
          <w:rFonts w:ascii="Verdana" w:hAnsi="Verdana"/>
          <w:sz w:val="18"/>
          <w:szCs w:val="18"/>
        </w:rPr>
      </w:pPr>
      <w:r w:rsidRPr="00C37BA7">
        <w:rPr>
          <w:rFonts w:ascii="Verdana" w:hAnsi="Verdana"/>
          <w:sz w:val="18"/>
          <w:szCs w:val="18"/>
          <w:u w:val="single"/>
        </w:rPr>
        <w:t>Exenciones con fines sociales</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s</w:t>
      </w:r>
      <w:r w:rsidRPr="00270AFC">
        <w:rPr>
          <w:rFonts w:ascii="Verdana" w:hAnsi="Verdana"/>
          <w:sz w:val="18"/>
          <w:szCs w:val="18"/>
        </w:rPr>
        <w:t>e establecen u otorgan para ayudar a la difusión de la cultura, el arte, el deporte, entre otros.</w:t>
      </w:r>
      <w:r w:rsidR="00270AFC">
        <w:rPr>
          <w:rFonts w:ascii="Verdana" w:hAnsi="Verdana"/>
          <w:sz w:val="18"/>
          <w:szCs w:val="18"/>
        </w:rPr>
        <w:t xml:space="preserve"> </w:t>
      </w:r>
      <w:r w:rsidRPr="00270AFC">
        <w:rPr>
          <w:rFonts w:ascii="Verdana" w:hAnsi="Verdana"/>
          <w:sz w:val="18"/>
          <w:szCs w:val="18"/>
        </w:rPr>
        <w:t>El Código Tributario en el párrafo segundo del artículo 63 viene a reducir el tiempo otorgado para el fomento de las actividades económicas, ya que las leyes que contengan beneficios para el fomento de las actividades económicas, el plazo máximo de su duración será de diez años.</w:t>
      </w:r>
    </w:p>
    <w:p w:rsidR="00270AFC" w:rsidRDefault="00270AFC" w:rsidP="00612A5D">
      <w:pPr>
        <w:pStyle w:val="Sinespaciado"/>
        <w:ind w:left="348"/>
        <w:jc w:val="both"/>
        <w:rPr>
          <w:rFonts w:ascii="Verdana" w:hAnsi="Verdana"/>
          <w:b/>
          <w:sz w:val="18"/>
          <w:szCs w:val="18"/>
        </w:rPr>
      </w:pPr>
    </w:p>
    <w:p w:rsidR="00270AFC" w:rsidRDefault="00270AFC" w:rsidP="008C4C11">
      <w:pPr>
        <w:pStyle w:val="Sinespaciado"/>
        <w:jc w:val="both"/>
        <w:rPr>
          <w:rFonts w:ascii="Verdana" w:hAnsi="Verdana"/>
          <w:b/>
          <w:sz w:val="18"/>
          <w:szCs w:val="18"/>
        </w:rPr>
      </w:pPr>
      <w:r>
        <w:rPr>
          <w:rFonts w:ascii="Verdana" w:hAnsi="Verdana"/>
          <w:b/>
          <w:sz w:val="18"/>
          <w:szCs w:val="18"/>
        </w:rPr>
        <w:t>Creación de exenciones y su vigencia</w:t>
      </w:r>
    </w:p>
    <w:p w:rsidR="00270AFC" w:rsidRDefault="00270AFC" w:rsidP="008C4C11">
      <w:pPr>
        <w:pStyle w:val="Sinespaciado"/>
        <w:jc w:val="both"/>
        <w:rPr>
          <w:rFonts w:ascii="Verdana" w:hAnsi="Verdana"/>
          <w:b/>
          <w:sz w:val="18"/>
          <w:szCs w:val="18"/>
        </w:rPr>
      </w:pPr>
    </w:p>
    <w:p w:rsidR="008C4C11" w:rsidRPr="00270AFC" w:rsidRDefault="008C4C11" w:rsidP="00612A5D">
      <w:pPr>
        <w:pStyle w:val="Sinespaciado"/>
        <w:numPr>
          <w:ilvl w:val="0"/>
          <w:numId w:val="30"/>
        </w:numPr>
        <w:ind w:left="1068"/>
        <w:jc w:val="both"/>
        <w:rPr>
          <w:rFonts w:ascii="Verdana" w:hAnsi="Verdana"/>
          <w:sz w:val="18"/>
          <w:szCs w:val="18"/>
        </w:rPr>
      </w:pPr>
      <w:r w:rsidRPr="00C37BA7">
        <w:rPr>
          <w:rFonts w:ascii="Verdana" w:hAnsi="Verdana"/>
          <w:sz w:val="18"/>
          <w:szCs w:val="18"/>
          <w:u w:val="single"/>
        </w:rPr>
        <w:t>Facultad de crear la exención</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l</w:t>
      </w:r>
      <w:r w:rsidRPr="00270AFC">
        <w:rPr>
          <w:rFonts w:ascii="Verdana" w:hAnsi="Verdana"/>
          <w:sz w:val="18"/>
          <w:szCs w:val="18"/>
        </w:rPr>
        <w:t>os tributos sólo pueden ser instituidos por el órgano específicamente determinado para el efecto o sea que es el Organismo Legislativo el único que puede decretar las exenciones y con las formalidades que señala la Constitución Política de la República de Guatemala. El único órgano que puede determinar las exenciones es el Organismo Legislativo y así lo estipula el artículo 239 de la Constitución Política de la República de Guatemala al decir que: Corresponde con exclusividad al Congreso de la República, decretar impuestos ordinarios y extraordinarios, arbitrios y contribuciones especiales, conforme a las necesidades del Estado y de acuerdo a la equidad y justicia tributaria, así como determinar las bases de la recaudación y especialmente las siguientes: y en la literal b) menciona a las EXENCIONES.</w:t>
      </w:r>
    </w:p>
    <w:p w:rsidR="008C4C11" w:rsidRPr="00270AFC" w:rsidRDefault="008C4C11" w:rsidP="00612A5D">
      <w:pPr>
        <w:pStyle w:val="Sinespaciado"/>
        <w:numPr>
          <w:ilvl w:val="0"/>
          <w:numId w:val="30"/>
        </w:numPr>
        <w:ind w:left="1068"/>
        <w:jc w:val="both"/>
        <w:rPr>
          <w:rFonts w:ascii="Verdana" w:hAnsi="Verdana"/>
          <w:sz w:val="18"/>
          <w:szCs w:val="18"/>
        </w:rPr>
      </w:pPr>
      <w:r w:rsidRPr="00C37BA7">
        <w:rPr>
          <w:rFonts w:ascii="Verdana" w:hAnsi="Verdana"/>
          <w:sz w:val="18"/>
          <w:szCs w:val="18"/>
          <w:u w:val="single"/>
        </w:rPr>
        <w:t>Vigencia de la exención</w:t>
      </w:r>
      <w:r w:rsidRPr="00C37BA7">
        <w:rPr>
          <w:rFonts w:ascii="Verdana" w:hAnsi="Verdana"/>
          <w:sz w:val="18"/>
          <w:szCs w:val="18"/>
        </w:rPr>
        <w:t>:</w:t>
      </w:r>
      <w:r w:rsidRPr="00270AFC">
        <w:rPr>
          <w:rFonts w:ascii="Verdana" w:hAnsi="Verdana"/>
          <w:b/>
          <w:sz w:val="18"/>
          <w:szCs w:val="18"/>
        </w:rPr>
        <w:t xml:space="preserve"> </w:t>
      </w:r>
      <w:r w:rsidR="0060419B">
        <w:rPr>
          <w:rFonts w:ascii="Verdana" w:hAnsi="Verdana"/>
          <w:sz w:val="18"/>
          <w:szCs w:val="18"/>
        </w:rPr>
        <w:t>l</w:t>
      </w:r>
      <w:r w:rsidRPr="00270AFC">
        <w:rPr>
          <w:rFonts w:ascii="Verdana" w:hAnsi="Verdana"/>
          <w:sz w:val="18"/>
          <w:szCs w:val="18"/>
        </w:rPr>
        <w:t>as exenciones tributarias pueden ser AUTOMATICAS, en el sentido de que se producen desde el momento en que se configura fácticamente la figura de la exención en la ley o bien POR SER NECESARIO QUE LA AUTORIDAD ADMINISTRATIVA DECLARE LA EXISTENCIA DE LA EXENCIÒN, pudiendo encuadrarse la vigencia de la exención al cumplimiento de determinados requisitos, de tal suerte que si no se cumplen los mismos se pierde la exención, así tenemos por ejemplo que de conformidad con el artículo 7, numeral 1, literal a) de la Ley del Impuesto al Valor Agregado, las Cooperativas legalmente constituidas y registradas, para importar maquinaria, equipos y otros bienes de capital relacionados con el actividad o servicios de las cooperativas, federación o confederación, deben de solicitar la exención al Ministerio de Economía previo dictamen favorable del Instituto Nacional de Cooperativas, para que el Ministerio de Finanzas Públicas otorgue la franquicia correspondiente, acreditando en forma auténtica su derecho a la exención.</w:t>
      </w:r>
      <w:r w:rsidR="00270AFC">
        <w:rPr>
          <w:rFonts w:ascii="Verdana" w:hAnsi="Verdana"/>
          <w:sz w:val="18"/>
          <w:szCs w:val="18"/>
        </w:rPr>
        <w:t xml:space="preserve"> </w:t>
      </w:r>
      <w:r w:rsidRPr="00270AFC">
        <w:rPr>
          <w:rFonts w:ascii="Verdana" w:hAnsi="Verdana"/>
          <w:sz w:val="18"/>
          <w:szCs w:val="18"/>
        </w:rPr>
        <w:t>En las exenciones tributarias AUTOMATICAS no es necesario que la autoridad administrativa declare su existencia, como por ejemplo si Juan Pérez Estrada le presta a Luís Hernández Castillo la cantidad de veinte mil quetzales y para el efecto celebran el Contrato de Mutuo con garantía hipotecaria, de conformidad con la Ley del Impuesto de Timbres Fiscales y de Papel Sellado Especial para Protocolos, la Escritura Pública que contiene el Contrato Mutuo no está afecto a dicho impuesto, ya que el articulo 11 y numeral 17, dice que están exentos del impuesto los documentos que contengan contratos de préstamo entre particulares.</w:t>
      </w:r>
    </w:p>
    <w:p w:rsidR="008C4C11" w:rsidRPr="00270AFC" w:rsidRDefault="008C4C11" w:rsidP="008C4C11">
      <w:pPr>
        <w:pStyle w:val="Sinespaciado"/>
        <w:jc w:val="both"/>
        <w:rPr>
          <w:rFonts w:ascii="Verdana" w:hAnsi="Verdana"/>
          <w:sz w:val="18"/>
          <w:szCs w:val="18"/>
        </w:rPr>
      </w:pPr>
    </w:p>
    <w:p w:rsidR="008C4C11" w:rsidRPr="001A75CB" w:rsidRDefault="001A75CB" w:rsidP="008C4C11">
      <w:pPr>
        <w:pStyle w:val="Sinespaciado"/>
        <w:jc w:val="both"/>
        <w:rPr>
          <w:rFonts w:ascii="Verdana" w:hAnsi="Verdana"/>
          <w:b/>
          <w:sz w:val="18"/>
          <w:szCs w:val="18"/>
        </w:rPr>
      </w:pPr>
      <w:r>
        <w:rPr>
          <w:rFonts w:ascii="Verdana" w:hAnsi="Verdana"/>
          <w:b/>
          <w:sz w:val="18"/>
          <w:szCs w:val="18"/>
        </w:rPr>
        <w:t xml:space="preserve">Características de la exención: </w:t>
      </w:r>
      <w:r w:rsidR="0060419B">
        <w:rPr>
          <w:rFonts w:ascii="Verdana" w:hAnsi="Verdana"/>
          <w:sz w:val="18"/>
          <w:szCs w:val="18"/>
        </w:rPr>
        <w:t>l</w:t>
      </w:r>
      <w:r w:rsidR="008C4C11" w:rsidRPr="00270AFC">
        <w:rPr>
          <w:rFonts w:ascii="Verdana" w:hAnsi="Verdana"/>
          <w:sz w:val="18"/>
          <w:szCs w:val="18"/>
        </w:rPr>
        <w:t>as fundamentales son las siguientes:</w:t>
      </w:r>
    </w:p>
    <w:p w:rsidR="008C4C11" w:rsidRPr="00270AFC" w:rsidRDefault="008C4C11" w:rsidP="008C4C11">
      <w:pPr>
        <w:pStyle w:val="Sinespaciado"/>
        <w:jc w:val="both"/>
        <w:rPr>
          <w:rFonts w:ascii="Verdana" w:hAnsi="Verdana"/>
          <w:sz w:val="18"/>
          <w:szCs w:val="18"/>
        </w:rPr>
      </w:pPr>
    </w:p>
    <w:p w:rsidR="008C4C11" w:rsidRPr="00270AFC" w:rsidRDefault="008C4C11" w:rsidP="00612A5D">
      <w:pPr>
        <w:pStyle w:val="Sinespaciado"/>
        <w:numPr>
          <w:ilvl w:val="0"/>
          <w:numId w:val="23"/>
        </w:numPr>
        <w:ind w:left="993"/>
        <w:jc w:val="both"/>
        <w:rPr>
          <w:rFonts w:ascii="Verdana" w:hAnsi="Verdana"/>
          <w:sz w:val="18"/>
          <w:szCs w:val="18"/>
        </w:rPr>
      </w:pPr>
      <w:r w:rsidRPr="00270AFC">
        <w:rPr>
          <w:rFonts w:ascii="Verdana" w:hAnsi="Verdana"/>
          <w:sz w:val="18"/>
          <w:szCs w:val="18"/>
        </w:rPr>
        <w:t>La exención viene a ser un PRIVILEGIO que se otorga al sujeto pasivo del impuesto que, para gozarse, debe estar expresamente señalada por la ley; por consiguiente, la redacción del precepto que la establece debe ser clara y precisa, a fin de no dar lugar a confusión respecto a la situación que favorece.</w:t>
      </w:r>
      <w:r w:rsidR="00270AFC" w:rsidRPr="00270AFC">
        <w:rPr>
          <w:rFonts w:ascii="Verdana" w:hAnsi="Verdana"/>
          <w:sz w:val="18"/>
          <w:szCs w:val="18"/>
        </w:rPr>
        <w:t xml:space="preserve"> </w:t>
      </w:r>
      <w:r w:rsidRPr="00270AFC">
        <w:rPr>
          <w:rFonts w:ascii="Verdana" w:hAnsi="Verdana"/>
          <w:sz w:val="18"/>
          <w:szCs w:val="18"/>
        </w:rPr>
        <w:t>En esas condiciones, la INTERPRETACIÓN de la norma que señale una exención debe hacerse restrictivamente, en los términos en que se encuentra redactada, sin pretender aplicarla por analogía o mayoría de razón a situaciones diversas.</w:t>
      </w:r>
    </w:p>
    <w:p w:rsidR="008C4C11" w:rsidRPr="00270AFC" w:rsidRDefault="008C4C11" w:rsidP="00612A5D">
      <w:pPr>
        <w:pStyle w:val="Sinespaciado"/>
        <w:numPr>
          <w:ilvl w:val="0"/>
          <w:numId w:val="23"/>
        </w:numPr>
        <w:ind w:left="993"/>
        <w:jc w:val="both"/>
        <w:rPr>
          <w:rFonts w:ascii="Verdana" w:hAnsi="Verdana"/>
          <w:sz w:val="18"/>
          <w:szCs w:val="18"/>
        </w:rPr>
      </w:pPr>
      <w:r w:rsidRPr="00270AFC">
        <w:rPr>
          <w:rFonts w:ascii="Verdana" w:hAnsi="Verdana"/>
          <w:sz w:val="18"/>
          <w:szCs w:val="18"/>
        </w:rPr>
        <w:t>Al crearse la exención, su aplicación debe ser para el FUTURO y no se le puede aplicar efectos retroactivos para favorecer situaciones pasadas, pues esto significa dar origen a la inseguridad o falta de firmeza de las disposiciones que hoy se gravan, a situaciones que posiblemente mañana por razones de política económica quedarán exentas.</w:t>
      </w:r>
    </w:p>
    <w:p w:rsidR="008C4C11" w:rsidRPr="00270AFC" w:rsidRDefault="008C4C11" w:rsidP="00612A5D">
      <w:pPr>
        <w:pStyle w:val="Sinespaciado"/>
        <w:numPr>
          <w:ilvl w:val="0"/>
          <w:numId w:val="23"/>
        </w:numPr>
        <w:ind w:left="993"/>
        <w:jc w:val="both"/>
        <w:rPr>
          <w:rFonts w:ascii="Verdana" w:hAnsi="Verdana"/>
          <w:sz w:val="18"/>
          <w:szCs w:val="18"/>
        </w:rPr>
      </w:pPr>
      <w:r w:rsidRPr="00270AFC">
        <w:rPr>
          <w:rFonts w:ascii="Verdana" w:hAnsi="Verdana"/>
          <w:sz w:val="18"/>
          <w:szCs w:val="18"/>
        </w:rPr>
        <w:t>La exención tiene además las características de ser temporales y personal. TEMPORAL: por cuanto que subsiste hasta en tanto no se modifique o derogue la ley o disposición que la decreto. PERSONAL: en virtud d que sólo favorece al sujeto señalado en la propia ley tratándose de exenciones subjetivas, o al que opera con las mercancías exentas si se refiere a exenciones objetivas; por consiguiente, si la persona individual o jurídica correspondiente cambiara de situación económica o de actividad, el privilegio desaparecería de inmediato.</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center"/>
        <w:rPr>
          <w:rFonts w:ascii="Verdana" w:hAnsi="Verdana"/>
          <w:b/>
          <w:sz w:val="18"/>
          <w:szCs w:val="18"/>
        </w:rPr>
      </w:pPr>
      <w:r w:rsidRPr="00F80A4F">
        <w:rPr>
          <w:rFonts w:ascii="Verdana" w:hAnsi="Verdana"/>
          <w:b/>
          <w:sz w:val="20"/>
          <w:szCs w:val="18"/>
        </w:rPr>
        <w:t>EXONERACIÓN</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Es una figura jurídica tributaria, en virtud de la cual el poder ejecutivo libera al sujeto pasivo del tributo del pago de la multa, cargo o recargo causados por el incumplimiento de la obligación tributaria, con el fin de que cumpla con el pago del tributo principal y se inicie una nueva obligación jurídica tributaria.</w:t>
      </w:r>
      <w:r w:rsidR="00270AFC">
        <w:rPr>
          <w:rFonts w:ascii="Verdana" w:hAnsi="Verdana"/>
          <w:sz w:val="18"/>
          <w:szCs w:val="18"/>
        </w:rPr>
        <w:t xml:space="preserve"> </w:t>
      </w:r>
      <w:r w:rsidRPr="00270AFC">
        <w:rPr>
          <w:rFonts w:ascii="Verdana" w:hAnsi="Verdana"/>
          <w:sz w:val="18"/>
          <w:szCs w:val="18"/>
        </w:rPr>
        <w:t>En la exoneración se libera al sujeto pasivo del pago de las multas y de los impuestos o recargos a cambio de que pague el impuesto.</w:t>
      </w:r>
    </w:p>
    <w:p w:rsidR="00FF66D6" w:rsidRPr="00270AFC" w:rsidRDefault="00FF66D6"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La exoneración en nuestra legislación</w:t>
      </w:r>
    </w:p>
    <w:p w:rsidR="008C4C11" w:rsidRPr="00270AFC" w:rsidRDefault="008C4C11" w:rsidP="008C4C11">
      <w:pPr>
        <w:pStyle w:val="Sinespaciado"/>
        <w:jc w:val="both"/>
        <w:rPr>
          <w:rFonts w:ascii="Verdana" w:hAnsi="Verdana"/>
          <w:b/>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 xml:space="preserve">La constitución Política de la República de Guatemala en el </w:t>
      </w:r>
      <w:r w:rsidR="00270AFC" w:rsidRPr="00270AFC">
        <w:rPr>
          <w:rFonts w:ascii="Verdana" w:hAnsi="Verdana"/>
          <w:sz w:val="18"/>
          <w:szCs w:val="18"/>
        </w:rPr>
        <w:t>artículo</w:t>
      </w:r>
      <w:r w:rsidRPr="00270AFC">
        <w:rPr>
          <w:rFonts w:ascii="Verdana" w:hAnsi="Verdana"/>
          <w:sz w:val="18"/>
          <w:szCs w:val="18"/>
        </w:rPr>
        <w:t xml:space="preserve"> 183 literal r), como una de las funciones del Presidente de la República de Guatemala, tiene de: “Exonerar de MULTAS Y RECARGOS a los contribuyentes que hubieren incurrido en ellas por no cubrir los impuestos dentro de los términos legales o por actos u omisiones en el orden administrativo”.</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 xml:space="preserve">Como vemos la figura de la </w:t>
      </w:r>
      <w:r w:rsidR="0006189A" w:rsidRPr="00270AFC">
        <w:rPr>
          <w:rFonts w:ascii="Verdana" w:hAnsi="Verdana"/>
          <w:sz w:val="18"/>
          <w:szCs w:val="18"/>
        </w:rPr>
        <w:t>EXONERACIÓN</w:t>
      </w:r>
      <w:r w:rsidRPr="00270AFC">
        <w:rPr>
          <w:rFonts w:ascii="Verdana" w:hAnsi="Verdana"/>
          <w:sz w:val="18"/>
          <w:szCs w:val="18"/>
        </w:rPr>
        <w:t xml:space="preserve"> se da para liberar de las MULTAS  y de los RECARGOS o sea los intereses en mora, por no haber pagado los impuestos, por no pagar la cantidad que corresponda o por actos u omisiones en el orden administrativo y esa facultad se la otorga la Constitución al Presidente de la República. Aquí se libera al Sujeto pasivo cuando ya ha nacido la obligación tributaria, en cambio en la </w:t>
      </w:r>
      <w:r w:rsidR="0006189A" w:rsidRPr="00270AFC">
        <w:rPr>
          <w:rFonts w:ascii="Verdana" w:hAnsi="Verdana"/>
          <w:sz w:val="18"/>
          <w:szCs w:val="18"/>
        </w:rPr>
        <w:t>EXENCIÓN</w:t>
      </w:r>
      <w:r w:rsidRPr="00270AFC">
        <w:rPr>
          <w:rFonts w:ascii="Verdana" w:hAnsi="Verdana"/>
          <w:sz w:val="18"/>
          <w:szCs w:val="18"/>
        </w:rPr>
        <w:t xml:space="preserve"> no nace la obligación tributaria y por lo tanto no hay que pagar impuesto alguno y en consecuencia no se causan multas ni intereses moratorios o recargos.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El Código Tributario recoge la figura de la Exoneración en el artículo 97 y al igual que en la Constitución Política de la República de Guatemala estipula que “La exoneración de recargos y multas corresponde al Presidente de la República, quien puede autorizar a la Administración Tributaria para ejercitar esta facultad, los intereses constituyen recargos”.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 xml:space="preserve">En el artículo 46 del Código Tributario, dentro de la figura de la </w:t>
      </w:r>
      <w:r w:rsidR="0006189A" w:rsidRPr="00270AFC">
        <w:rPr>
          <w:rFonts w:ascii="Verdana" w:hAnsi="Verdana"/>
          <w:sz w:val="18"/>
          <w:szCs w:val="18"/>
        </w:rPr>
        <w:t>CONDONACIÓN</w:t>
      </w:r>
      <w:r w:rsidRPr="00270AFC">
        <w:rPr>
          <w:rFonts w:ascii="Verdana" w:hAnsi="Verdana"/>
          <w:sz w:val="18"/>
          <w:szCs w:val="18"/>
        </w:rPr>
        <w:t xml:space="preserve">, que es uno de los medios de la Extinción de la Obligación, dice que las multas y los recargos pueden ser condonados o remitidos por el Presidente de la República, de conformidad con lo establecido por el artículo 183, inciso r), de la Constitución Política, sin perjuicio de las atribuciones propias del Congreso de la República y lo establecido en el artículo 97 de éste Código. La </w:t>
      </w:r>
      <w:r w:rsidR="0006189A" w:rsidRPr="00270AFC">
        <w:rPr>
          <w:rFonts w:ascii="Verdana" w:hAnsi="Verdana"/>
          <w:sz w:val="18"/>
          <w:szCs w:val="18"/>
        </w:rPr>
        <w:t xml:space="preserve">CONDONACIÓN </w:t>
      </w:r>
      <w:r w:rsidRPr="00270AFC">
        <w:rPr>
          <w:rFonts w:ascii="Verdana" w:hAnsi="Verdana"/>
          <w:sz w:val="18"/>
          <w:szCs w:val="18"/>
        </w:rPr>
        <w:t>de la obligación del pago  de los tributos causados, solamente la pueden hacer el Organismo Legislativo por medio de una ley ordinaria.</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 xml:space="preserve">En nuestro medio es muy común confundir el significado de la EXENCIÒN  con el de la </w:t>
      </w:r>
      <w:r w:rsidR="0006189A" w:rsidRPr="00270AFC">
        <w:rPr>
          <w:rFonts w:ascii="Verdana" w:hAnsi="Verdana"/>
          <w:sz w:val="18"/>
          <w:szCs w:val="18"/>
        </w:rPr>
        <w:t>EXONERACIÓN</w:t>
      </w:r>
      <w:r w:rsidRPr="00270AFC">
        <w:rPr>
          <w:rFonts w:ascii="Verdana" w:hAnsi="Verdana"/>
          <w:sz w:val="18"/>
          <w:szCs w:val="18"/>
        </w:rPr>
        <w:t xml:space="preserve"> y la propia Constitución Política de la República lo hace y así tenemos que cuando se habla de la </w:t>
      </w:r>
      <w:r w:rsidR="0006189A" w:rsidRPr="00270AFC">
        <w:rPr>
          <w:rFonts w:ascii="Verdana" w:hAnsi="Verdana"/>
          <w:sz w:val="18"/>
          <w:szCs w:val="18"/>
        </w:rPr>
        <w:t>EXONERACIÓN</w:t>
      </w:r>
      <w:r w:rsidRPr="00270AFC">
        <w:rPr>
          <w:rFonts w:ascii="Verdana" w:hAnsi="Verdana"/>
          <w:sz w:val="18"/>
          <w:szCs w:val="18"/>
        </w:rPr>
        <w:t>, se refieren equivocadamente al no pago de los impuestos como por ejemplo el artículo 92 dice que la Confederación Deportiva y el Comité Olímpico están EXONERADOS DE TODA CL</w:t>
      </w:r>
      <w:r w:rsidR="0006189A">
        <w:rPr>
          <w:rFonts w:ascii="Verdana" w:hAnsi="Verdana"/>
          <w:sz w:val="18"/>
          <w:szCs w:val="18"/>
        </w:rPr>
        <w:t>A</w:t>
      </w:r>
      <w:r w:rsidRPr="00270AFC">
        <w:rPr>
          <w:rFonts w:ascii="Verdana" w:hAnsi="Verdana"/>
          <w:sz w:val="18"/>
          <w:szCs w:val="18"/>
        </w:rPr>
        <w:t xml:space="preserve">SE DE IMPUESTO Y ARBITRIOS, cuando lo correcto es que están EXENTOS. Cuando se refiere a que no surge la obligación del pago de impuesto, lo correcto es hablar de </w:t>
      </w:r>
      <w:r w:rsidR="0006189A" w:rsidRPr="00270AFC">
        <w:rPr>
          <w:rFonts w:ascii="Verdana" w:hAnsi="Verdana"/>
          <w:sz w:val="18"/>
          <w:szCs w:val="18"/>
        </w:rPr>
        <w:t>EXENCIÓN</w:t>
      </w:r>
      <w:r w:rsidRPr="00270AFC">
        <w:rPr>
          <w:rFonts w:ascii="Verdana" w:hAnsi="Verdana"/>
          <w:sz w:val="18"/>
          <w:szCs w:val="18"/>
        </w:rPr>
        <w:t>, la cual es otorgada por el Organismo Legislativo en la misma ley en donde crea el Impuesto y cuando se habla de EXONERAC</w:t>
      </w:r>
      <w:r w:rsidR="0006189A">
        <w:rPr>
          <w:rFonts w:ascii="Verdana" w:hAnsi="Verdana"/>
          <w:sz w:val="18"/>
          <w:szCs w:val="18"/>
        </w:rPr>
        <w:t>IÓ</w:t>
      </w:r>
      <w:r w:rsidRPr="00270AFC">
        <w:rPr>
          <w:rFonts w:ascii="Verdana" w:hAnsi="Verdana"/>
          <w:sz w:val="18"/>
          <w:szCs w:val="18"/>
        </w:rPr>
        <w:t>N se refiere a la dispensa del pago de las MULTAS y de los RECARGOS  o INTERESES MORATORIOS, pero nunca del Impuesto y es otorgada de conformidad con la Constitución Política de la República de Guatemala por el Presidente de la República de Guatemala.</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b/>
          <w:sz w:val="18"/>
          <w:szCs w:val="18"/>
        </w:rPr>
      </w:pPr>
      <w:r w:rsidRPr="00270AFC">
        <w:rPr>
          <w:rFonts w:ascii="Verdana" w:hAnsi="Verdana"/>
          <w:b/>
          <w:sz w:val="18"/>
          <w:szCs w:val="18"/>
        </w:rPr>
        <w:t>Diferencias entre exención y exoneración:</w:t>
      </w:r>
    </w:p>
    <w:p w:rsidR="00270AFC" w:rsidRDefault="00270AFC" w:rsidP="008C4C11">
      <w:pPr>
        <w:pStyle w:val="Sinespaciado"/>
        <w:jc w:val="center"/>
        <w:rPr>
          <w:rFonts w:ascii="Verdana" w:hAnsi="Verdana"/>
          <w:b/>
          <w:sz w:val="18"/>
          <w:szCs w:val="18"/>
        </w:rPr>
      </w:pPr>
    </w:p>
    <w:tbl>
      <w:tblPr>
        <w:tblStyle w:val="Tablaconcuadrcula"/>
        <w:tblW w:w="0" w:type="auto"/>
        <w:tblInd w:w="108" w:type="dxa"/>
        <w:tblLook w:val="04A0" w:firstRow="1" w:lastRow="0" w:firstColumn="1" w:lastColumn="0" w:noHBand="0" w:noVBand="1"/>
      </w:tblPr>
      <w:tblGrid>
        <w:gridCol w:w="4849"/>
        <w:gridCol w:w="5571"/>
      </w:tblGrid>
      <w:tr w:rsidR="00270AFC" w:rsidRPr="005C6C58" w:rsidTr="00164EBC">
        <w:tc>
          <w:tcPr>
            <w:tcW w:w="4849" w:type="dxa"/>
          </w:tcPr>
          <w:p w:rsidR="00270AFC" w:rsidRPr="005C6C58" w:rsidRDefault="00270AFC" w:rsidP="005C6C58">
            <w:pPr>
              <w:pStyle w:val="Sinespaciado"/>
              <w:spacing w:after="0" w:line="240" w:lineRule="auto"/>
              <w:rPr>
                <w:rFonts w:ascii="Verdana" w:hAnsi="Verdana"/>
                <w:b/>
                <w:sz w:val="18"/>
                <w:szCs w:val="18"/>
              </w:rPr>
            </w:pPr>
            <w:r w:rsidRPr="005C6C58">
              <w:rPr>
                <w:rFonts w:ascii="Verdana" w:hAnsi="Verdana"/>
                <w:b/>
                <w:sz w:val="18"/>
                <w:szCs w:val="18"/>
              </w:rPr>
              <w:t>EXENCIÓN</w:t>
            </w:r>
            <w:r w:rsidR="00EE3E41">
              <w:rPr>
                <w:rFonts w:ascii="Verdana" w:hAnsi="Verdana"/>
                <w:b/>
                <w:sz w:val="18"/>
                <w:szCs w:val="18"/>
              </w:rPr>
              <w:t>:</w:t>
            </w:r>
          </w:p>
        </w:tc>
        <w:tc>
          <w:tcPr>
            <w:tcW w:w="5571" w:type="dxa"/>
          </w:tcPr>
          <w:p w:rsidR="00270AFC" w:rsidRPr="005C6C58" w:rsidRDefault="005C6C58" w:rsidP="005C6C58">
            <w:pPr>
              <w:pStyle w:val="Sinespaciado"/>
              <w:spacing w:after="0" w:line="240" w:lineRule="auto"/>
              <w:rPr>
                <w:rFonts w:ascii="Verdana" w:hAnsi="Verdana"/>
                <w:b/>
                <w:sz w:val="18"/>
                <w:szCs w:val="18"/>
              </w:rPr>
            </w:pPr>
            <w:r w:rsidRPr="005C6C58">
              <w:rPr>
                <w:rFonts w:ascii="Verdana" w:hAnsi="Verdana"/>
                <w:b/>
                <w:sz w:val="18"/>
                <w:szCs w:val="18"/>
              </w:rPr>
              <w:t>EXONERACIÓN</w:t>
            </w:r>
            <w:r w:rsidR="00EE3E41">
              <w:rPr>
                <w:rFonts w:ascii="Verdana" w:hAnsi="Verdana"/>
                <w:b/>
                <w:sz w:val="18"/>
                <w:szCs w:val="18"/>
              </w:rPr>
              <w:t>:</w:t>
            </w:r>
          </w:p>
        </w:tc>
      </w:tr>
      <w:tr w:rsidR="00270AFC" w:rsidRPr="005C6C58" w:rsidTr="00164EBC">
        <w:tc>
          <w:tcPr>
            <w:tcW w:w="4849" w:type="dxa"/>
          </w:tcPr>
          <w:p w:rsidR="00270AFC" w:rsidRPr="005C6C58" w:rsidRDefault="005C6C58" w:rsidP="005C6C58">
            <w:pPr>
              <w:pStyle w:val="Sinespaciado"/>
              <w:spacing w:after="0" w:line="240" w:lineRule="auto"/>
              <w:rPr>
                <w:rFonts w:ascii="Verdana" w:hAnsi="Verdana"/>
                <w:b/>
                <w:sz w:val="18"/>
                <w:szCs w:val="18"/>
              </w:rPr>
            </w:pPr>
            <w:r w:rsidRPr="005C6C58">
              <w:rPr>
                <w:rFonts w:ascii="Verdana" w:hAnsi="Verdana"/>
                <w:sz w:val="18"/>
                <w:szCs w:val="18"/>
              </w:rPr>
              <w:t>La Decreta el Organismo Legislativo. Arto. 171 Constitución Política de la República de Guatemala.</w:t>
            </w:r>
          </w:p>
        </w:tc>
        <w:tc>
          <w:tcPr>
            <w:tcW w:w="5571" w:type="dxa"/>
          </w:tcPr>
          <w:p w:rsidR="005C6C58" w:rsidRPr="005C6C58" w:rsidRDefault="005C6C58" w:rsidP="005C6C58">
            <w:pPr>
              <w:pStyle w:val="Sinespaciado"/>
              <w:spacing w:after="0" w:line="240" w:lineRule="auto"/>
              <w:rPr>
                <w:rFonts w:ascii="Verdana" w:hAnsi="Verdana"/>
                <w:sz w:val="18"/>
                <w:szCs w:val="18"/>
              </w:rPr>
            </w:pPr>
            <w:r w:rsidRPr="005C6C58">
              <w:rPr>
                <w:rFonts w:ascii="Verdana" w:hAnsi="Verdana"/>
                <w:sz w:val="18"/>
                <w:szCs w:val="18"/>
              </w:rPr>
              <w:t>La decreta el Organismo Ejecutivo. Arto. 183</w:t>
            </w:r>
          </w:p>
          <w:p w:rsidR="00270AFC" w:rsidRPr="005C6C58" w:rsidRDefault="005C6C58" w:rsidP="005C6C58">
            <w:pPr>
              <w:pStyle w:val="Sinespaciado"/>
              <w:spacing w:after="0" w:line="240" w:lineRule="auto"/>
              <w:rPr>
                <w:rFonts w:ascii="Verdana" w:hAnsi="Verdana"/>
                <w:b/>
                <w:sz w:val="18"/>
                <w:szCs w:val="18"/>
              </w:rPr>
            </w:pPr>
            <w:r w:rsidRPr="005C6C58">
              <w:rPr>
                <w:rFonts w:ascii="Verdana" w:hAnsi="Verdana"/>
                <w:sz w:val="18"/>
                <w:szCs w:val="18"/>
              </w:rPr>
              <w:t>Constitución Política de la República de</w:t>
            </w:r>
            <w:r>
              <w:rPr>
                <w:rFonts w:ascii="Verdana" w:hAnsi="Verdana"/>
                <w:sz w:val="18"/>
                <w:szCs w:val="18"/>
              </w:rPr>
              <w:t xml:space="preserve"> </w:t>
            </w:r>
            <w:r w:rsidRPr="005C6C58">
              <w:rPr>
                <w:rFonts w:ascii="Verdana" w:hAnsi="Verdana"/>
                <w:sz w:val="18"/>
                <w:szCs w:val="18"/>
              </w:rPr>
              <w:t>Guatemala.</w:t>
            </w:r>
          </w:p>
        </w:tc>
      </w:tr>
      <w:tr w:rsidR="005C6C58" w:rsidRPr="005C6C58" w:rsidTr="00164EBC">
        <w:tc>
          <w:tcPr>
            <w:tcW w:w="4849" w:type="dxa"/>
          </w:tcPr>
          <w:p w:rsidR="005C6C58" w:rsidRPr="005C6C58" w:rsidRDefault="005C6C58" w:rsidP="005C6C58">
            <w:pPr>
              <w:pStyle w:val="Sinespaciado"/>
              <w:spacing w:after="0" w:line="240" w:lineRule="auto"/>
              <w:rPr>
                <w:rFonts w:ascii="Verdana" w:hAnsi="Verdana"/>
                <w:sz w:val="18"/>
                <w:szCs w:val="18"/>
              </w:rPr>
            </w:pPr>
            <w:r w:rsidRPr="005C6C58">
              <w:rPr>
                <w:rFonts w:ascii="Verdana" w:hAnsi="Verdana"/>
                <w:sz w:val="18"/>
                <w:szCs w:val="18"/>
              </w:rPr>
              <w:t>La obligación tributaria no nace a la vida  jurídica.</w:t>
            </w:r>
          </w:p>
        </w:tc>
        <w:tc>
          <w:tcPr>
            <w:tcW w:w="5571" w:type="dxa"/>
          </w:tcPr>
          <w:p w:rsidR="005C6C58" w:rsidRPr="005C6C58" w:rsidRDefault="005C6C58" w:rsidP="005C6C58">
            <w:pPr>
              <w:pStyle w:val="Sinespaciado"/>
              <w:spacing w:after="0" w:line="240" w:lineRule="auto"/>
              <w:rPr>
                <w:rFonts w:ascii="Verdana" w:hAnsi="Verdana"/>
                <w:sz w:val="18"/>
                <w:szCs w:val="18"/>
              </w:rPr>
            </w:pPr>
            <w:r w:rsidRPr="005C6C58">
              <w:rPr>
                <w:rFonts w:ascii="Verdana" w:hAnsi="Verdana"/>
                <w:sz w:val="18"/>
                <w:szCs w:val="18"/>
              </w:rPr>
              <w:t>La obligación tributaria nace a la vida jurídica  Y tiene que cumplirse su pago</w:t>
            </w:r>
            <w:r>
              <w:rPr>
                <w:rFonts w:ascii="Verdana" w:hAnsi="Verdana"/>
                <w:sz w:val="18"/>
                <w:szCs w:val="18"/>
              </w:rPr>
              <w:t>.</w:t>
            </w:r>
          </w:p>
        </w:tc>
      </w:tr>
      <w:tr w:rsidR="005C6C58" w:rsidRPr="005C6C58" w:rsidTr="00164EBC">
        <w:tc>
          <w:tcPr>
            <w:tcW w:w="4849" w:type="dxa"/>
          </w:tcPr>
          <w:p w:rsidR="005C6C58" w:rsidRPr="005C6C58" w:rsidRDefault="005C6C58" w:rsidP="005C6C58">
            <w:pPr>
              <w:pStyle w:val="Sinespaciado"/>
              <w:spacing w:after="0" w:line="240" w:lineRule="auto"/>
              <w:rPr>
                <w:rFonts w:ascii="Verdana" w:hAnsi="Verdana"/>
                <w:sz w:val="18"/>
                <w:szCs w:val="18"/>
              </w:rPr>
            </w:pPr>
            <w:r w:rsidRPr="005C6C58">
              <w:rPr>
                <w:rFonts w:ascii="Verdana" w:hAnsi="Verdana"/>
                <w:sz w:val="18"/>
                <w:szCs w:val="18"/>
              </w:rPr>
              <w:t>Como no nace a la vida jurídica la obligación,</w:t>
            </w:r>
            <w:r>
              <w:rPr>
                <w:rFonts w:ascii="Verdana" w:hAnsi="Verdana"/>
                <w:sz w:val="18"/>
                <w:szCs w:val="18"/>
              </w:rPr>
              <w:t xml:space="preserve"> n</w:t>
            </w:r>
            <w:r w:rsidRPr="005C6C58">
              <w:rPr>
                <w:rFonts w:ascii="Verdana" w:hAnsi="Verdana"/>
                <w:sz w:val="18"/>
                <w:szCs w:val="18"/>
              </w:rPr>
              <w:t>o puede incurrirse en mora, multas, cargo o</w:t>
            </w:r>
            <w:r>
              <w:rPr>
                <w:rFonts w:ascii="Verdana" w:hAnsi="Verdana"/>
                <w:sz w:val="18"/>
                <w:szCs w:val="18"/>
              </w:rPr>
              <w:t xml:space="preserve"> r</w:t>
            </w:r>
            <w:r w:rsidRPr="005C6C58">
              <w:rPr>
                <w:rFonts w:ascii="Verdana" w:hAnsi="Verdana"/>
                <w:sz w:val="18"/>
                <w:szCs w:val="18"/>
              </w:rPr>
              <w:t>ecargos.</w:t>
            </w:r>
            <w:r w:rsidRPr="005C6C58">
              <w:rPr>
                <w:rFonts w:ascii="Verdana" w:hAnsi="Verdana"/>
                <w:sz w:val="18"/>
                <w:szCs w:val="18"/>
              </w:rPr>
              <w:tab/>
            </w:r>
          </w:p>
        </w:tc>
        <w:tc>
          <w:tcPr>
            <w:tcW w:w="5571" w:type="dxa"/>
          </w:tcPr>
          <w:p w:rsidR="005C6C58" w:rsidRPr="005C6C58" w:rsidRDefault="005C6C58" w:rsidP="005C6C58">
            <w:pPr>
              <w:pStyle w:val="Sinespaciado"/>
              <w:spacing w:after="0" w:line="240" w:lineRule="auto"/>
              <w:rPr>
                <w:rFonts w:ascii="Verdana" w:hAnsi="Verdana"/>
                <w:sz w:val="18"/>
                <w:szCs w:val="18"/>
              </w:rPr>
            </w:pPr>
            <w:r w:rsidRPr="005C6C58">
              <w:rPr>
                <w:rFonts w:ascii="Verdana" w:hAnsi="Verdana"/>
                <w:sz w:val="18"/>
                <w:szCs w:val="18"/>
              </w:rPr>
              <w:t xml:space="preserve">Al no cumplirse con el pago de la obligación  tributaria en el tiempo establecido por la ley, </w:t>
            </w:r>
            <w:r>
              <w:rPr>
                <w:rFonts w:ascii="Verdana" w:hAnsi="Verdana"/>
                <w:sz w:val="18"/>
                <w:szCs w:val="18"/>
              </w:rPr>
              <w:t>s</w:t>
            </w:r>
            <w:r w:rsidRPr="005C6C58">
              <w:rPr>
                <w:rFonts w:ascii="Verdana" w:hAnsi="Verdana"/>
                <w:sz w:val="18"/>
                <w:szCs w:val="18"/>
              </w:rPr>
              <w:t xml:space="preserve">e incurre en multas, </w:t>
            </w:r>
            <w:r>
              <w:rPr>
                <w:rFonts w:ascii="Verdana" w:hAnsi="Verdana"/>
                <w:sz w:val="18"/>
                <w:szCs w:val="18"/>
              </w:rPr>
              <w:t>c</w:t>
            </w:r>
            <w:r w:rsidRPr="005C6C58">
              <w:rPr>
                <w:rFonts w:ascii="Verdana" w:hAnsi="Verdana"/>
                <w:sz w:val="18"/>
                <w:szCs w:val="18"/>
              </w:rPr>
              <w:t>argos y recargos.</w:t>
            </w:r>
          </w:p>
        </w:tc>
      </w:tr>
      <w:tr w:rsidR="005C6C58" w:rsidRPr="005C6C58" w:rsidTr="00164EBC">
        <w:tc>
          <w:tcPr>
            <w:tcW w:w="4849" w:type="dxa"/>
          </w:tcPr>
          <w:p w:rsidR="005C6C58" w:rsidRPr="005C6C58" w:rsidRDefault="005C6C58" w:rsidP="005C6C58">
            <w:pPr>
              <w:pStyle w:val="Sinespaciado"/>
              <w:spacing w:after="0" w:line="240" w:lineRule="auto"/>
              <w:rPr>
                <w:rFonts w:ascii="Verdana" w:hAnsi="Verdana"/>
                <w:sz w:val="18"/>
                <w:szCs w:val="18"/>
              </w:rPr>
            </w:pPr>
          </w:p>
        </w:tc>
        <w:tc>
          <w:tcPr>
            <w:tcW w:w="5571" w:type="dxa"/>
          </w:tcPr>
          <w:p w:rsidR="005C6C58" w:rsidRPr="005C6C58" w:rsidRDefault="005C6C58" w:rsidP="005C6C58">
            <w:pPr>
              <w:pStyle w:val="Sinespaciado"/>
              <w:spacing w:after="0" w:line="240" w:lineRule="auto"/>
              <w:rPr>
                <w:rFonts w:ascii="Verdana" w:hAnsi="Verdana"/>
                <w:sz w:val="18"/>
                <w:szCs w:val="18"/>
              </w:rPr>
            </w:pPr>
            <w:r w:rsidRPr="005C6C58">
              <w:rPr>
                <w:rFonts w:ascii="Verdana" w:hAnsi="Verdana"/>
                <w:sz w:val="18"/>
                <w:szCs w:val="18"/>
              </w:rPr>
              <w:t>El tributo causado no puede ser exonerado,</w:t>
            </w:r>
            <w:r>
              <w:rPr>
                <w:rFonts w:ascii="Verdana" w:hAnsi="Verdana"/>
                <w:sz w:val="18"/>
                <w:szCs w:val="18"/>
              </w:rPr>
              <w:t xml:space="preserve"> l</w:t>
            </w:r>
            <w:r w:rsidRPr="005C6C58">
              <w:rPr>
                <w:rFonts w:ascii="Verdana" w:hAnsi="Verdana"/>
                <w:sz w:val="18"/>
                <w:szCs w:val="18"/>
              </w:rPr>
              <w:t xml:space="preserve">o que se </w:t>
            </w:r>
            <w:r>
              <w:rPr>
                <w:rFonts w:ascii="Verdana" w:hAnsi="Verdana"/>
                <w:sz w:val="18"/>
                <w:szCs w:val="18"/>
              </w:rPr>
              <w:t>e</w:t>
            </w:r>
            <w:r w:rsidRPr="005C6C58">
              <w:rPr>
                <w:rFonts w:ascii="Verdana" w:hAnsi="Verdana"/>
                <w:sz w:val="18"/>
                <w:szCs w:val="18"/>
              </w:rPr>
              <w:t>xonera son las multas, cargos y</w:t>
            </w:r>
            <w:r>
              <w:rPr>
                <w:rFonts w:ascii="Verdana" w:hAnsi="Verdana"/>
                <w:sz w:val="18"/>
                <w:szCs w:val="18"/>
              </w:rPr>
              <w:t xml:space="preserve"> r</w:t>
            </w:r>
            <w:r w:rsidRPr="005C6C58">
              <w:rPr>
                <w:rFonts w:ascii="Verdana" w:hAnsi="Verdana"/>
                <w:sz w:val="18"/>
                <w:szCs w:val="18"/>
              </w:rPr>
              <w:t>ecargos.</w:t>
            </w:r>
          </w:p>
        </w:tc>
      </w:tr>
    </w:tbl>
    <w:p w:rsidR="00270AFC" w:rsidRDefault="00270AFC" w:rsidP="008C4C11">
      <w:pPr>
        <w:pStyle w:val="Sinespaciado"/>
        <w:jc w:val="center"/>
        <w:rPr>
          <w:rFonts w:ascii="Verdana" w:hAnsi="Verdana"/>
          <w:b/>
          <w:sz w:val="18"/>
          <w:szCs w:val="18"/>
        </w:rPr>
      </w:pPr>
    </w:p>
    <w:p w:rsidR="008C4C11" w:rsidRPr="00270AFC" w:rsidRDefault="008C4C11" w:rsidP="008C4C11">
      <w:pPr>
        <w:pStyle w:val="Sinespaciado"/>
        <w:jc w:val="center"/>
        <w:rPr>
          <w:rFonts w:ascii="Verdana" w:hAnsi="Verdana"/>
          <w:b/>
          <w:sz w:val="18"/>
          <w:szCs w:val="18"/>
        </w:rPr>
      </w:pPr>
      <w:r w:rsidRPr="00270AFC">
        <w:rPr>
          <w:rFonts w:ascii="Verdana" w:hAnsi="Verdana"/>
          <w:b/>
          <w:sz w:val="18"/>
          <w:szCs w:val="18"/>
        </w:rPr>
        <w:t>INSTITUCIONES, ENTIDADES O PERSONAS JURÍDICAS CON FRANQUICIA.</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Se entiende por franquicia la exención provisional o definitiva del pago de determinados derechos o servicios (TASAS), como por ejemplo la franquicia aduanera, telegráfica, diplomática, militar, entre otros.</w:t>
      </w:r>
    </w:p>
    <w:p w:rsidR="008C4C11" w:rsidRPr="00270AFC" w:rsidRDefault="008C4C11" w:rsidP="008C4C11">
      <w:pPr>
        <w:pStyle w:val="Sinespaciado"/>
        <w:jc w:val="both"/>
        <w:rPr>
          <w:rFonts w:ascii="Verdana" w:hAnsi="Verdana"/>
          <w:sz w:val="18"/>
          <w:szCs w:val="18"/>
        </w:rPr>
      </w:pPr>
    </w:p>
    <w:p w:rsidR="008C4C11" w:rsidRPr="00270AFC" w:rsidRDefault="008C4C11" w:rsidP="008C4C11">
      <w:pPr>
        <w:pStyle w:val="Sinespaciado"/>
        <w:jc w:val="both"/>
        <w:rPr>
          <w:rFonts w:ascii="Verdana" w:hAnsi="Verdana"/>
          <w:sz w:val="18"/>
          <w:szCs w:val="18"/>
        </w:rPr>
      </w:pPr>
      <w:r w:rsidRPr="00270AFC">
        <w:rPr>
          <w:rFonts w:ascii="Verdana" w:hAnsi="Verdana"/>
          <w:sz w:val="18"/>
          <w:szCs w:val="18"/>
        </w:rPr>
        <w:t>Ejemplos de instituciones que en nuestro país gozan de franquicias:</w:t>
      </w:r>
    </w:p>
    <w:p w:rsidR="008C4C11" w:rsidRPr="00270AFC" w:rsidRDefault="008C4C11" w:rsidP="008C4C11">
      <w:pPr>
        <w:pStyle w:val="Sinespaciado"/>
        <w:jc w:val="both"/>
        <w:rPr>
          <w:rFonts w:ascii="Verdana" w:hAnsi="Verdana"/>
          <w:sz w:val="18"/>
          <w:szCs w:val="18"/>
        </w:rPr>
      </w:pPr>
    </w:p>
    <w:p w:rsidR="008C4C11" w:rsidRPr="00270AFC" w:rsidRDefault="008C4C11" w:rsidP="009E4FD7">
      <w:pPr>
        <w:pStyle w:val="Sinespaciado"/>
        <w:numPr>
          <w:ilvl w:val="0"/>
          <w:numId w:val="24"/>
        </w:numPr>
        <w:jc w:val="both"/>
        <w:rPr>
          <w:rFonts w:ascii="Verdana" w:hAnsi="Verdana"/>
          <w:sz w:val="18"/>
          <w:szCs w:val="18"/>
        </w:rPr>
      </w:pPr>
      <w:r w:rsidRPr="00270AFC">
        <w:rPr>
          <w:rFonts w:ascii="Verdana" w:hAnsi="Verdana"/>
          <w:sz w:val="18"/>
          <w:szCs w:val="18"/>
        </w:rPr>
        <w:t>Iglesias</w:t>
      </w:r>
      <w:r w:rsidR="00FF66D6">
        <w:rPr>
          <w:rFonts w:ascii="Verdana" w:hAnsi="Verdana"/>
          <w:sz w:val="18"/>
          <w:szCs w:val="18"/>
        </w:rPr>
        <w:t>.</w:t>
      </w:r>
    </w:p>
    <w:p w:rsidR="008C4C11" w:rsidRPr="00270AFC" w:rsidRDefault="008C4C11" w:rsidP="009E4FD7">
      <w:pPr>
        <w:pStyle w:val="Sinespaciado"/>
        <w:numPr>
          <w:ilvl w:val="0"/>
          <w:numId w:val="24"/>
        </w:numPr>
        <w:jc w:val="both"/>
        <w:rPr>
          <w:rFonts w:ascii="Verdana" w:hAnsi="Verdana"/>
          <w:sz w:val="18"/>
          <w:szCs w:val="18"/>
        </w:rPr>
      </w:pPr>
      <w:r w:rsidRPr="00270AFC">
        <w:rPr>
          <w:rFonts w:ascii="Verdana" w:hAnsi="Verdana"/>
          <w:sz w:val="18"/>
          <w:szCs w:val="18"/>
        </w:rPr>
        <w:t>La  Cruz Roja</w:t>
      </w:r>
      <w:r w:rsidR="00FF66D6">
        <w:rPr>
          <w:rFonts w:ascii="Verdana" w:hAnsi="Verdana"/>
          <w:sz w:val="18"/>
          <w:szCs w:val="18"/>
        </w:rPr>
        <w:t>.</w:t>
      </w:r>
    </w:p>
    <w:p w:rsidR="008C4C11" w:rsidRPr="00270AFC" w:rsidRDefault="008C4C11" w:rsidP="009E4FD7">
      <w:pPr>
        <w:pStyle w:val="Sinespaciado"/>
        <w:numPr>
          <w:ilvl w:val="0"/>
          <w:numId w:val="24"/>
        </w:numPr>
        <w:jc w:val="both"/>
        <w:rPr>
          <w:rFonts w:ascii="Verdana" w:hAnsi="Verdana"/>
          <w:sz w:val="18"/>
          <w:szCs w:val="18"/>
        </w:rPr>
      </w:pPr>
      <w:r w:rsidRPr="00270AFC">
        <w:rPr>
          <w:rFonts w:ascii="Verdana" w:hAnsi="Verdana"/>
          <w:sz w:val="18"/>
          <w:szCs w:val="18"/>
        </w:rPr>
        <w:t>El Congreso de la República</w:t>
      </w:r>
      <w:r w:rsidR="00FF66D6">
        <w:rPr>
          <w:rFonts w:ascii="Verdana" w:hAnsi="Verdana"/>
          <w:sz w:val="18"/>
          <w:szCs w:val="18"/>
        </w:rPr>
        <w:t>.</w:t>
      </w:r>
    </w:p>
    <w:p w:rsidR="003455D7" w:rsidRDefault="008C4C11" w:rsidP="009E4FD7">
      <w:pPr>
        <w:pStyle w:val="Sinespaciado"/>
        <w:numPr>
          <w:ilvl w:val="0"/>
          <w:numId w:val="24"/>
        </w:numPr>
        <w:jc w:val="both"/>
        <w:rPr>
          <w:rFonts w:ascii="Verdana" w:hAnsi="Verdana"/>
          <w:sz w:val="18"/>
          <w:szCs w:val="18"/>
        </w:rPr>
      </w:pPr>
      <w:r w:rsidRPr="005C6C58">
        <w:rPr>
          <w:rFonts w:ascii="Verdana" w:hAnsi="Verdana"/>
          <w:sz w:val="18"/>
          <w:szCs w:val="18"/>
        </w:rPr>
        <w:t>Las Universidades</w:t>
      </w:r>
      <w:r w:rsidR="005C6C58">
        <w:rPr>
          <w:rFonts w:ascii="Verdana" w:hAnsi="Verdana"/>
          <w:sz w:val="18"/>
          <w:szCs w:val="18"/>
        </w:rPr>
        <w:t>.</w:t>
      </w:r>
    </w:p>
    <w:p w:rsidR="003455D7" w:rsidRDefault="003455D7" w:rsidP="003455D7">
      <w:pPr>
        <w:tabs>
          <w:tab w:val="left" w:pos="4716"/>
        </w:tabs>
      </w:pPr>
    </w:p>
    <w:sectPr w:rsidR="003455D7" w:rsidSect="0060419B">
      <w:headerReference w:type="default" r:id="rId17"/>
      <w:footerReference w:type="default" r:id="rId18"/>
      <w:pgSz w:w="12240" w:h="15840"/>
      <w:pgMar w:top="1135" w:right="851" w:bottom="851" w:left="851" w:header="712"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668" w:rsidRDefault="00483668">
      <w:r>
        <w:separator/>
      </w:r>
    </w:p>
  </w:endnote>
  <w:endnote w:type="continuationSeparator" w:id="0">
    <w:p w:rsidR="00483668" w:rsidRDefault="0048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25" w:rsidRPr="00F62363" w:rsidRDefault="00E31225" w:rsidP="00D002FC">
    <w:pPr>
      <w:pStyle w:val="Piedepgina"/>
      <w:pBdr>
        <w:bottom w:val="single" w:sz="6" w:space="1" w:color="auto"/>
      </w:pBdr>
      <w:rPr>
        <w:sz w:val="16"/>
      </w:rPr>
    </w:pPr>
  </w:p>
  <w:p w:rsidR="00E31225" w:rsidRPr="00F80A4F" w:rsidRDefault="00E31225" w:rsidP="00FC75E5">
    <w:pPr>
      <w:pStyle w:val="Piedepgina"/>
      <w:tabs>
        <w:tab w:val="left" w:pos="1385"/>
      </w:tabs>
      <w:rPr>
        <w:rFonts w:ascii="Verdana" w:hAnsi="Verdana"/>
        <w:sz w:val="17"/>
        <w:szCs w:val="17"/>
      </w:rPr>
    </w:pPr>
    <w:r w:rsidRPr="00F80A4F">
      <w:rPr>
        <w:rFonts w:ascii="Verdana" w:hAnsi="Verdana"/>
        <w:sz w:val="17"/>
        <w:szCs w:val="17"/>
      </w:rPr>
      <w:t>PLA</w:t>
    </w:r>
    <w:r>
      <w:rPr>
        <w:rFonts w:ascii="Verdana" w:hAnsi="Verdana"/>
        <w:sz w:val="17"/>
        <w:szCs w:val="17"/>
      </w:rPr>
      <w:t xml:space="preserve">N DIARIO               </w:t>
    </w:r>
    <w:r w:rsidRPr="00F80A4F">
      <w:rPr>
        <w:rFonts w:ascii="Verdana" w:hAnsi="Verdana"/>
        <w:sz w:val="17"/>
        <w:szCs w:val="17"/>
      </w:rPr>
      <w:t xml:space="preserve">              </w:t>
    </w:r>
    <w:r>
      <w:rPr>
        <w:rFonts w:ascii="Verdana" w:hAnsi="Verdana"/>
        <w:sz w:val="17"/>
        <w:szCs w:val="17"/>
      </w:rPr>
      <w:t xml:space="preserve">                 </w:t>
    </w:r>
    <w:r w:rsidRPr="00F80A4F">
      <w:rPr>
        <w:rFonts w:ascii="Verdana" w:hAnsi="Verdana"/>
        <w:sz w:val="17"/>
        <w:szCs w:val="17"/>
      </w:rPr>
      <w:t xml:space="preserve"> </w:t>
    </w:r>
    <w:r>
      <w:rPr>
        <w:rFonts w:ascii="Verdana" w:hAnsi="Verdana"/>
        <w:sz w:val="17"/>
        <w:szCs w:val="17"/>
      </w:rPr>
      <w:t xml:space="preserve">   Quinto PAE – Contabilidad II </w:t>
    </w:r>
    <w:r w:rsidRPr="00F80A4F">
      <w:rPr>
        <w:rFonts w:ascii="Verdana" w:hAnsi="Verdana"/>
        <w:sz w:val="17"/>
        <w:szCs w:val="17"/>
      </w:rPr>
      <w:t xml:space="preserve"> </w:t>
    </w:r>
    <w:r>
      <w:rPr>
        <w:rFonts w:ascii="Verdana" w:hAnsi="Verdana"/>
        <w:sz w:val="17"/>
        <w:szCs w:val="17"/>
      </w:rPr>
      <w:t xml:space="preserve"> </w:t>
    </w:r>
    <w:r w:rsidRPr="00F80A4F">
      <w:rPr>
        <w:rFonts w:ascii="Verdana" w:hAnsi="Verdana"/>
        <w:sz w:val="17"/>
        <w:szCs w:val="17"/>
      </w:rPr>
      <w:t xml:space="preserve">   </w:t>
    </w:r>
    <w:r>
      <w:rPr>
        <w:rFonts w:ascii="Verdana" w:hAnsi="Verdana"/>
        <w:sz w:val="17"/>
        <w:szCs w:val="17"/>
      </w:rPr>
      <w:t xml:space="preserve">  </w:t>
    </w:r>
    <w:r w:rsidRPr="00F80A4F">
      <w:rPr>
        <w:rFonts w:ascii="Verdana" w:hAnsi="Verdana"/>
        <w:sz w:val="17"/>
        <w:szCs w:val="17"/>
      </w:rPr>
      <w:t xml:space="preserve">   </w:t>
    </w:r>
    <w:r>
      <w:rPr>
        <w:rFonts w:ascii="Verdana" w:hAnsi="Verdana"/>
        <w:sz w:val="17"/>
        <w:szCs w:val="17"/>
      </w:rPr>
      <w:t xml:space="preserve">   </w:t>
    </w:r>
    <w:r w:rsidRPr="00F80A4F">
      <w:rPr>
        <w:rFonts w:ascii="Verdana" w:hAnsi="Verdana"/>
        <w:sz w:val="17"/>
        <w:szCs w:val="17"/>
      </w:rPr>
      <w:t xml:space="preserve">                                 </w:t>
    </w:r>
    <w:r>
      <w:rPr>
        <w:rFonts w:ascii="Verdana" w:hAnsi="Verdana"/>
        <w:sz w:val="17"/>
        <w:szCs w:val="17"/>
      </w:rPr>
      <w:t>BIMESTRE</w:t>
    </w:r>
    <w:r w:rsidRPr="00F80A4F">
      <w:rPr>
        <w:rFonts w:ascii="Verdana" w:hAnsi="Verdana"/>
        <w:sz w:val="17"/>
        <w:szCs w:val="17"/>
      </w:rPr>
      <w:t xml:space="preserve">  2</w:t>
    </w:r>
  </w:p>
  <w:p w:rsidR="00E31225" w:rsidRPr="00F62363" w:rsidRDefault="00E31225" w:rsidP="00F62363">
    <w:pPr>
      <w:pStyle w:val="Piedepgina"/>
      <w:jc w:val="center"/>
      <w:rPr>
        <w:rFonts w:ascii="Verdana" w:hAnsi="Verdana"/>
        <w:sz w:val="18"/>
        <w:szCs w:val="18"/>
      </w:rPr>
    </w:pPr>
    <w:r>
      <w:rPr>
        <w:rFonts w:ascii="Verdana" w:hAnsi="Verdana"/>
        <w:sz w:val="17"/>
        <w:szCs w:val="17"/>
      </w:rPr>
      <w:t>¿Cómo un joven llevará una vida honesta? Cumpliendo tus palabras. Salmo 119:9 (LPD)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668" w:rsidRDefault="00483668">
      <w:r>
        <w:separator/>
      </w:r>
    </w:p>
  </w:footnote>
  <w:footnote w:type="continuationSeparator" w:id="0">
    <w:p w:rsidR="00483668" w:rsidRDefault="00483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25" w:rsidRDefault="00E31225" w:rsidP="00E23255">
    <w:pPr>
      <w:pStyle w:val="Piedepgina"/>
      <w:pBdr>
        <w:bottom w:val="single" w:sz="6" w:space="1" w:color="auto"/>
      </w:pBdr>
      <w:tabs>
        <w:tab w:val="center" w:pos="5269"/>
      </w:tabs>
      <w:jc w:val="center"/>
      <w:rPr>
        <w:rStyle w:val="Nmerodepgina"/>
        <w:rFonts w:ascii="Arial" w:hAnsi="Arial" w:cs="Arial"/>
        <w:sz w:val="18"/>
        <w:szCs w:val="18"/>
      </w:rPr>
    </w:pPr>
    <w:r>
      <w:rPr>
        <w:rStyle w:val="Nmerodepgina"/>
        <w:rFonts w:ascii="Arial" w:hAnsi="Arial" w:cs="Arial"/>
        <w:sz w:val="18"/>
        <w:szCs w:val="18"/>
      </w:rPr>
      <w:t xml:space="preserve">CBS - Colegio Bautista Shalom                                                                                                                                                  </w:t>
    </w:r>
    <w:r w:rsidRPr="00616918">
      <w:rPr>
        <w:rStyle w:val="Nmerodepgina"/>
        <w:rFonts w:ascii="Arial" w:hAnsi="Arial" w:cs="Arial"/>
        <w:sz w:val="18"/>
        <w:szCs w:val="18"/>
      </w:rPr>
      <w:fldChar w:fldCharType="begin"/>
    </w:r>
    <w:r w:rsidRPr="00616918">
      <w:rPr>
        <w:rStyle w:val="Nmerodepgina"/>
        <w:rFonts w:ascii="Arial" w:hAnsi="Arial" w:cs="Arial"/>
        <w:sz w:val="18"/>
        <w:szCs w:val="18"/>
      </w:rPr>
      <w:instrText xml:space="preserve"> PAGE </w:instrText>
    </w:r>
    <w:r w:rsidRPr="00616918">
      <w:rPr>
        <w:rStyle w:val="Nmerodepgina"/>
        <w:rFonts w:ascii="Arial" w:hAnsi="Arial" w:cs="Arial"/>
        <w:sz w:val="18"/>
        <w:szCs w:val="18"/>
      </w:rPr>
      <w:fldChar w:fldCharType="separate"/>
    </w:r>
    <w:r w:rsidR="00483668">
      <w:rPr>
        <w:rStyle w:val="Nmerodepgina"/>
        <w:rFonts w:ascii="Arial" w:hAnsi="Arial" w:cs="Arial"/>
        <w:noProof/>
        <w:sz w:val="18"/>
        <w:szCs w:val="18"/>
      </w:rPr>
      <w:t>1</w:t>
    </w:r>
    <w:r w:rsidRPr="00616918">
      <w:rPr>
        <w:rStyle w:val="Nmerodepgina"/>
        <w:rFonts w:ascii="Arial" w:hAnsi="Arial" w:cs="Arial"/>
        <w:sz w:val="18"/>
        <w:szCs w:val="18"/>
      </w:rPr>
      <w:fldChar w:fldCharType="end"/>
    </w:r>
    <w:r w:rsidRPr="00616918">
      <w:rPr>
        <w:rStyle w:val="Nmerodepgina"/>
        <w:rFonts w:ascii="Arial" w:hAnsi="Arial" w:cs="Arial"/>
        <w:sz w:val="18"/>
        <w:szCs w:val="18"/>
      </w:rPr>
      <w:t xml:space="preserve"> de </w:t>
    </w:r>
    <w:r w:rsidRPr="00616918">
      <w:rPr>
        <w:rStyle w:val="Nmerodepgina"/>
        <w:rFonts w:ascii="Arial" w:hAnsi="Arial" w:cs="Arial"/>
        <w:sz w:val="18"/>
        <w:szCs w:val="18"/>
      </w:rPr>
      <w:fldChar w:fldCharType="begin"/>
    </w:r>
    <w:r w:rsidRPr="00616918">
      <w:rPr>
        <w:rStyle w:val="Nmerodepgina"/>
        <w:rFonts w:ascii="Arial" w:hAnsi="Arial" w:cs="Arial"/>
        <w:sz w:val="18"/>
        <w:szCs w:val="18"/>
      </w:rPr>
      <w:instrText xml:space="preserve"> NUMPAGES </w:instrText>
    </w:r>
    <w:r w:rsidRPr="00616918">
      <w:rPr>
        <w:rStyle w:val="Nmerodepgina"/>
        <w:rFonts w:ascii="Arial" w:hAnsi="Arial" w:cs="Arial"/>
        <w:sz w:val="18"/>
        <w:szCs w:val="18"/>
      </w:rPr>
      <w:fldChar w:fldCharType="separate"/>
    </w:r>
    <w:r w:rsidR="00483668">
      <w:rPr>
        <w:rStyle w:val="Nmerodepgina"/>
        <w:rFonts w:ascii="Arial" w:hAnsi="Arial" w:cs="Arial"/>
        <w:noProof/>
        <w:sz w:val="18"/>
        <w:szCs w:val="18"/>
      </w:rPr>
      <w:t>1</w:t>
    </w:r>
    <w:r w:rsidRPr="00616918">
      <w:rPr>
        <w:rStyle w:val="Nmerodepgina"/>
        <w:rFonts w:ascii="Arial" w:hAnsi="Arial" w:cs="Arial"/>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B87"/>
    <w:multiLevelType w:val="hybridMultilevel"/>
    <w:tmpl w:val="4D2C0742"/>
    <w:lvl w:ilvl="0" w:tplc="BC5EE5F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BC5711"/>
    <w:multiLevelType w:val="hybridMultilevel"/>
    <w:tmpl w:val="D51627AA"/>
    <w:lvl w:ilvl="0" w:tplc="04D85352">
      <w:start w:val="1"/>
      <w:numFmt w:val="decimal"/>
      <w:lvlText w:val="%1."/>
      <w:lvlJc w:val="left"/>
      <w:pPr>
        <w:ind w:left="720" w:hanging="360"/>
      </w:pPr>
      <w:rPr>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0A1A310E"/>
    <w:multiLevelType w:val="hybridMultilevel"/>
    <w:tmpl w:val="C2E2EFA2"/>
    <w:lvl w:ilvl="0" w:tplc="D72C570C">
      <w:start w:val="1"/>
      <w:numFmt w:val="decimal"/>
      <w:lvlText w:val="%1."/>
      <w:lvlJc w:val="left"/>
      <w:pPr>
        <w:ind w:left="720" w:hanging="360"/>
      </w:pPr>
      <w:rPr>
        <w:b/>
        <w:sz w:val="18"/>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6B1BA0"/>
    <w:multiLevelType w:val="hybridMultilevel"/>
    <w:tmpl w:val="9BE41290"/>
    <w:lvl w:ilvl="0" w:tplc="A1642784">
      <w:start w:val="1"/>
      <w:numFmt w:val="lowerLetter"/>
      <w:lvlText w:val="%1)"/>
      <w:lvlJc w:val="left"/>
      <w:pPr>
        <w:ind w:left="795" w:hanging="360"/>
      </w:pPr>
      <w:rPr>
        <w:b/>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4">
    <w:nsid w:val="103F7669"/>
    <w:multiLevelType w:val="multilevel"/>
    <w:tmpl w:val="2D28C440"/>
    <w:lvl w:ilvl="0">
      <w:start w:val="1"/>
      <w:numFmt w:val="decimal"/>
      <w:lvlText w:val="%1."/>
      <w:lvlJc w:val="left"/>
      <w:pPr>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0C74B74"/>
    <w:multiLevelType w:val="hybridMultilevel"/>
    <w:tmpl w:val="CC1259CA"/>
    <w:lvl w:ilvl="0" w:tplc="33FA50D2">
      <w:start w:val="1"/>
      <w:numFmt w:val="decimal"/>
      <w:lvlText w:val="%1."/>
      <w:lvlJc w:val="left"/>
      <w:pPr>
        <w:ind w:left="720" w:hanging="360"/>
      </w:pPr>
      <w:rPr>
        <w:rFonts w:hint="default"/>
        <w:b/>
        <w:i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12D230A"/>
    <w:multiLevelType w:val="hybridMultilevel"/>
    <w:tmpl w:val="E97A9878"/>
    <w:lvl w:ilvl="0" w:tplc="A41A143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9655AB"/>
    <w:multiLevelType w:val="hybridMultilevel"/>
    <w:tmpl w:val="33D02A6A"/>
    <w:lvl w:ilvl="0" w:tplc="99C6DDDA">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nsid w:val="195630B0"/>
    <w:multiLevelType w:val="hybridMultilevel"/>
    <w:tmpl w:val="CADCDEFA"/>
    <w:lvl w:ilvl="0" w:tplc="E13C5100">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nsid w:val="209943F2"/>
    <w:multiLevelType w:val="hybridMultilevel"/>
    <w:tmpl w:val="17904DB4"/>
    <w:lvl w:ilvl="0" w:tplc="5DE2099E">
      <w:start w:val="1"/>
      <w:numFmt w:val="decimal"/>
      <w:lvlText w:val="%1."/>
      <w:lvlJc w:val="left"/>
      <w:pPr>
        <w:ind w:left="928" w:hanging="360"/>
      </w:pPr>
      <w:rPr>
        <w:b/>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
    <w:nsid w:val="2393694A"/>
    <w:multiLevelType w:val="hybridMultilevel"/>
    <w:tmpl w:val="F5D445DC"/>
    <w:lvl w:ilvl="0" w:tplc="9D32361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620C49"/>
    <w:multiLevelType w:val="hybridMultilevel"/>
    <w:tmpl w:val="A8E85F70"/>
    <w:lvl w:ilvl="0" w:tplc="BC7094AE">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nsid w:val="29D74690"/>
    <w:multiLevelType w:val="multilevel"/>
    <w:tmpl w:val="E9585C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DC620B"/>
    <w:multiLevelType w:val="hybridMultilevel"/>
    <w:tmpl w:val="3C4A45B8"/>
    <w:lvl w:ilvl="0" w:tplc="3940B072">
      <w:start w:val="1"/>
      <w:numFmt w:val="bullet"/>
      <w:lvlText w:val=""/>
      <w:lvlJc w:val="left"/>
      <w:pPr>
        <w:ind w:left="928" w:hanging="360"/>
      </w:pPr>
      <w:rPr>
        <w:rFonts w:ascii="Wingdings" w:hAnsi="Wingdings" w:hint="default"/>
        <w:b w:val="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4">
    <w:nsid w:val="2C9E6E7E"/>
    <w:multiLevelType w:val="hybridMultilevel"/>
    <w:tmpl w:val="266A3530"/>
    <w:lvl w:ilvl="0" w:tplc="BE08B76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4C6280"/>
    <w:multiLevelType w:val="hybridMultilevel"/>
    <w:tmpl w:val="4FC25F72"/>
    <w:lvl w:ilvl="0" w:tplc="FC20F280">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nsid w:val="329B1114"/>
    <w:multiLevelType w:val="hybridMultilevel"/>
    <w:tmpl w:val="EF24E9FC"/>
    <w:lvl w:ilvl="0" w:tplc="2082A542">
      <w:start w:val="1"/>
      <w:numFmt w:val="decimal"/>
      <w:lvlText w:val="%1."/>
      <w:lvlJc w:val="left"/>
      <w:pPr>
        <w:ind w:left="720" w:hanging="360"/>
      </w:pPr>
      <w:rPr>
        <w:b/>
        <w:sz w:val="18"/>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846E2A"/>
    <w:multiLevelType w:val="hybridMultilevel"/>
    <w:tmpl w:val="9F16BB22"/>
    <w:lvl w:ilvl="0" w:tplc="A2AE84E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E2B353B"/>
    <w:multiLevelType w:val="hybridMultilevel"/>
    <w:tmpl w:val="BF0CDB50"/>
    <w:lvl w:ilvl="0" w:tplc="2E527286">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nsid w:val="40011631"/>
    <w:multiLevelType w:val="hybridMultilevel"/>
    <w:tmpl w:val="3528B258"/>
    <w:lvl w:ilvl="0" w:tplc="8FEA67F0">
      <w:start w:val="1"/>
      <w:numFmt w:val="bullet"/>
      <w:lvlText w:val=""/>
      <w:lvlJc w:val="left"/>
      <w:pPr>
        <w:ind w:left="720" w:hanging="360"/>
      </w:pPr>
      <w:rPr>
        <w:rFonts w:ascii="Wingdings" w:hAnsi="Wingdings" w:hint="default"/>
        <w:b w:val="0"/>
        <w:i w:val="0"/>
        <w:strike w:val="0"/>
        <w:dstrike w:val="0"/>
        <w:color w:val="auto"/>
        <w:sz w:val="20"/>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nsid w:val="417449B6"/>
    <w:multiLevelType w:val="hybridMultilevel"/>
    <w:tmpl w:val="25F6CFE2"/>
    <w:lvl w:ilvl="0" w:tplc="A85452D2">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nsid w:val="425F6BCE"/>
    <w:multiLevelType w:val="hybridMultilevel"/>
    <w:tmpl w:val="A79C763C"/>
    <w:lvl w:ilvl="0" w:tplc="3CF8890C">
      <w:start w:val="1"/>
      <w:numFmt w:val="bullet"/>
      <w:lvlText w:val=""/>
      <w:lvlJc w:val="left"/>
      <w:pPr>
        <w:ind w:left="720" w:hanging="360"/>
      </w:pPr>
      <w:rPr>
        <w:rFonts w:ascii="Symbol" w:hAnsi="Symbol"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nsid w:val="45CD7DA0"/>
    <w:multiLevelType w:val="hybridMultilevel"/>
    <w:tmpl w:val="82F0BD42"/>
    <w:lvl w:ilvl="0" w:tplc="10B8B6C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66C52EE"/>
    <w:multiLevelType w:val="hybridMultilevel"/>
    <w:tmpl w:val="17A2144E"/>
    <w:lvl w:ilvl="0" w:tplc="784A222E">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nsid w:val="61177441"/>
    <w:multiLevelType w:val="hybridMultilevel"/>
    <w:tmpl w:val="181C64B2"/>
    <w:lvl w:ilvl="0" w:tplc="57EC8338">
      <w:start w:val="1"/>
      <w:numFmt w:val="decimal"/>
      <w:lvlText w:val="%1."/>
      <w:lvlJc w:val="left"/>
      <w:pPr>
        <w:ind w:left="720" w:hanging="360"/>
      </w:pPr>
      <w:rPr>
        <w:b/>
        <w:sz w:val="18"/>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2577BDE"/>
    <w:multiLevelType w:val="hybridMultilevel"/>
    <w:tmpl w:val="19C02E88"/>
    <w:lvl w:ilvl="0" w:tplc="7A6AA7B4">
      <w:start w:val="1"/>
      <w:numFmt w:val="decimal"/>
      <w:lvlText w:val="%1."/>
      <w:lvlJc w:val="left"/>
      <w:pPr>
        <w:ind w:left="720" w:hanging="360"/>
      </w:pPr>
      <w:rPr>
        <w:rFonts w:ascii="Verdana" w:hAnsi="Verdana" w:hint="default"/>
        <w:b/>
        <w:i w:val="0"/>
        <w:sz w:val="18"/>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3931B8"/>
    <w:multiLevelType w:val="hybridMultilevel"/>
    <w:tmpl w:val="F71EF69C"/>
    <w:lvl w:ilvl="0" w:tplc="5336D1E6">
      <w:start w:val="1"/>
      <w:numFmt w:val="bullet"/>
      <w:lvlText w:val=""/>
      <w:lvlJc w:val="left"/>
      <w:pPr>
        <w:ind w:left="720" w:hanging="360"/>
      </w:pPr>
      <w:rPr>
        <w:rFonts w:ascii="Wingdings" w:hAnsi="Wingdings" w:hint="default"/>
        <w:b w:val="0"/>
        <w:i w:val="0"/>
        <w:strike w:val="0"/>
        <w:dstrike w:val="0"/>
        <w:color w:val="auto"/>
        <w:sz w:val="18"/>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nsid w:val="66017431"/>
    <w:multiLevelType w:val="hybridMultilevel"/>
    <w:tmpl w:val="7F7C1B5E"/>
    <w:lvl w:ilvl="0" w:tplc="2970F5A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F0F5940"/>
    <w:multiLevelType w:val="hybridMultilevel"/>
    <w:tmpl w:val="67629AE0"/>
    <w:lvl w:ilvl="0" w:tplc="EA6010F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F933381"/>
    <w:multiLevelType w:val="hybridMultilevel"/>
    <w:tmpl w:val="A060FEE6"/>
    <w:lvl w:ilvl="0" w:tplc="67E0861E">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nsid w:val="75FD3384"/>
    <w:multiLevelType w:val="hybridMultilevel"/>
    <w:tmpl w:val="495A918E"/>
    <w:lvl w:ilvl="0" w:tplc="0C0A0001">
      <w:start w:val="1"/>
      <w:numFmt w:val="bullet"/>
      <w:lvlText w:val=""/>
      <w:lvlJc w:val="left"/>
      <w:pPr>
        <w:ind w:left="4965" w:hanging="360"/>
      </w:pPr>
      <w:rPr>
        <w:rFonts w:ascii="Symbol" w:hAnsi="Symbol" w:hint="default"/>
      </w:rPr>
    </w:lvl>
    <w:lvl w:ilvl="1" w:tplc="0C0A0003" w:tentative="1">
      <w:start w:val="1"/>
      <w:numFmt w:val="bullet"/>
      <w:lvlText w:val="o"/>
      <w:lvlJc w:val="left"/>
      <w:pPr>
        <w:ind w:left="5685" w:hanging="360"/>
      </w:pPr>
      <w:rPr>
        <w:rFonts w:ascii="Courier New" w:hAnsi="Courier New" w:cs="Courier New" w:hint="default"/>
      </w:rPr>
    </w:lvl>
    <w:lvl w:ilvl="2" w:tplc="0C0A0005" w:tentative="1">
      <w:start w:val="1"/>
      <w:numFmt w:val="bullet"/>
      <w:lvlText w:val=""/>
      <w:lvlJc w:val="left"/>
      <w:pPr>
        <w:ind w:left="6405" w:hanging="360"/>
      </w:pPr>
      <w:rPr>
        <w:rFonts w:ascii="Wingdings" w:hAnsi="Wingdings" w:hint="default"/>
      </w:rPr>
    </w:lvl>
    <w:lvl w:ilvl="3" w:tplc="0C0A0001" w:tentative="1">
      <w:start w:val="1"/>
      <w:numFmt w:val="bullet"/>
      <w:lvlText w:val=""/>
      <w:lvlJc w:val="left"/>
      <w:pPr>
        <w:ind w:left="7125" w:hanging="360"/>
      </w:pPr>
      <w:rPr>
        <w:rFonts w:ascii="Symbol" w:hAnsi="Symbol" w:hint="default"/>
      </w:rPr>
    </w:lvl>
    <w:lvl w:ilvl="4" w:tplc="0C0A0003" w:tentative="1">
      <w:start w:val="1"/>
      <w:numFmt w:val="bullet"/>
      <w:lvlText w:val="o"/>
      <w:lvlJc w:val="left"/>
      <w:pPr>
        <w:ind w:left="7845" w:hanging="360"/>
      </w:pPr>
      <w:rPr>
        <w:rFonts w:ascii="Courier New" w:hAnsi="Courier New" w:cs="Courier New" w:hint="default"/>
      </w:rPr>
    </w:lvl>
    <w:lvl w:ilvl="5" w:tplc="0C0A0005" w:tentative="1">
      <w:start w:val="1"/>
      <w:numFmt w:val="bullet"/>
      <w:lvlText w:val=""/>
      <w:lvlJc w:val="left"/>
      <w:pPr>
        <w:ind w:left="8565" w:hanging="360"/>
      </w:pPr>
      <w:rPr>
        <w:rFonts w:ascii="Wingdings" w:hAnsi="Wingdings" w:hint="default"/>
      </w:rPr>
    </w:lvl>
    <w:lvl w:ilvl="6" w:tplc="0C0A0001" w:tentative="1">
      <w:start w:val="1"/>
      <w:numFmt w:val="bullet"/>
      <w:lvlText w:val=""/>
      <w:lvlJc w:val="left"/>
      <w:pPr>
        <w:ind w:left="9285" w:hanging="360"/>
      </w:pPr>
      <w:rPr>
        <w:rFonts w:ascii="Symbol" w:hAnsi="Symbol" w:hint="default"/>
      </w:rPr>
    </w:lvl>
    <w:lvl w:ilvl="7" w:tplc="0C0A0003" w:tentative="1">
      <w:start w:val="1"/>
      <w:numFmt w:val="bullet"/>
      <w:lvlText w:val="o"/>
      <w:lvlJc w:val="left"/>
      <w:pPr>
        <w:ind w:left="10005" w:hanging="360"/>
      </w:pPr>
      <w:rPr>
        <w:rFonts w:ascii="Courier New" w:hAnsi="Courier New" w:cs="Courier New" w:hint="default"/>
      </w:rPr>
    </w:lvl>
    <w:lvl w:ilvl="8" w:tplc="0C0A0005" w:tentative="1">
      <w:start w:val="1"/>
      <w:numFmt w:val="bullet"/>
      <w:lvlText w:val=""/>
      <w:lvlJc w:val="left"/>
      <w:pPr>
        <w:ind w:left="10725" w:hanging="360"/>
      </w:pPr>
      <w:rPr>
        <w:rFonts w:ascii="Wingdings" w:hAnsi="Wingdings" w:hint="default"/>
      </w:rPr>
    </w:lvl>
  </w:abstractNum>
  <w:abstractNum w:abstractNumId="31">
    <w:nsid w:val="78C04256"/>
    <w:multiLevelType w:val="hybridMultilevel"/>
    <w:tmpl w:val="29B2D860"/>
    <w:lvl w:ilvl="0" w:tplc="95208098">
      <w:start w:val="1"/>
      <w:numFmt w:val="decimal"/>
      <w:lvlText w:val="%1."/>
      <w:lvlJc w:val="left"/>
      <w:pPr>
        <w:ind w:left="720" w:hanging="360"/>
      </w:pPr>
      <w:rPr>
        <w:rFonts w:hint="default"/>
        <w:sz w:val="18"/>
        <w:szCs w:val="18"/>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nsid w:val="7E8F761D"/>
    <w:multiLevelType w:val="hybridMultilevel"/>
    <w:tmpl w:val="BE820DF8"/>
    <w:lvl w:ilvl="0" w:tplc="4922F986">
      <w:start w:val="1"/>
      <w:numFmt w:val="bullet"/>
      <w:lvlText w:val=""/>
      <w:lvlJc w:val="left"/>
      <w:pPr>
        <w:ind w:left="720" w:hanging="360"/>
      </w:pPr>
      <w:rPr>
        <w:rFonts w:ascii="Wingdings" w:hAnsi="Wingdings" w:hint="default"/>
        <w:b w:val="0"/>
        <w:i w:val="0"/>
        <w:strike w:val="0"/>
        <w:dstrike w:val="0"/>
        <w:color w:val="auto"/>
        <w:sz w:val="18"/>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7"/>
  </w:num>
  <w:num w:numId="4">
    <w:abstractNumId w:val="9"/>
  </w:num>
  <w:num w:numId="5">
    <w:abstractNumId w:val="5"/>
  </w:num>
  <w:num w:numId="6">
    <w:abstractNumId w:val="10"/>
  </w:num>
  <w:num w:numId="7">
    <w:abstractNumId w:val="28"/>
  </w:num>
  <w:num w:numId="8">
    <w:abstractNumId w:val="0"/>
  </w:num>
  <w:num w:numId="9">
    <w:abstractNumId w:val="12"/>
  </w:num>
  <w:num w:numId="10">
    <w:abstractNumId w:val="20"/>
  </w:num>
  <w:num w:numId="11">
    <w:abstractNumId w:val="15"/>
  </w:num>
  <w:num w:numId="12">
    <w:abstractNumId w:val="31"/>
  </w:num>
  <w:num w:numId="13">
    <w:abstractNumId w:val="19"/>
  </w:num>
  <w:num w:numId="14">
    <w:abstractNumId w:val="8"/>
  </w:num>
  <w:num w:numId="15">
    <w:abstractNumId w:val="26"/>
  </w:num>
  <w:num w:numId="16">
    <w:abstractNumId w:val="25"/>
  </w:num>
  <w:num w:numId="17">
    <w:abstractNumId w:val="16"/>
  </w:num>
  <w:num w:numId="18">
    <w:abstractNumId w:val="24"/>
  </w:num>
  <w:num w:numId="19">
    <w:abstractNumId w:val="30"/>
  </w:num>
  <w:num w:numId="20">
    <w:abstractNumId w:val="6"/>
  </w:num>
  <w:num w:numId="21">
    <w:abstractNumId w:val="22"/>
  </w:num>
  <w:num w:numId="22">
    <w:abstractNumId w:val="14"/>
  </w:num>
  <w:num w:numId="23">
    <w:abstractNumId w:val="3"/>
  </w:num>
  <w:num w:numId="24">
    <w:abstractNumId w:val="2"/>
  </w:num>
  <w:num w:numId="25">
    <w:abstractNumId w:val="7"/>
  </w:num>
  <w:num w:numId="26">
    <w:abstractNumId w:val="11"/>
  </w:num>
  <w:num w:numId="27">
    <w:abstractNumId w:val="23"/>
  </w:num>
  <w:num w:numId="28">
    <w:abstractNumId w:val="32"/>
  </w:num>
  <w:num w:numId="29">
    <w:abstractNumId w:val="29"/>
  </w:num>
  <w:num w:numId="30">
    <w:abstractNumId w:val="18"/>
  </w:num>
  <w:num w:numId="31">
    <w:abstractNumId w:val="4"/>
  </w:num>
  <w:num w:numId="32">
    <w:abstractNumId w:val="1"/>
  </w:num>
  <w:num w:numId="3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14"/>
    <w:rsid w:val="00001664"/>
    <w:rsid w:val="000029EE"/>
    <w:rsid w:val="00005020"/>
    <w:rsid w:val="000052B3"/>
    <w:rsid w:val="000073DC"/>
    <w:rsid w:val="0001303E"/>
    <w:rsid w:val="00017B69"/>
    <w:rsid w:val="00021973"/>
    <w:rsid w:val="00030384"/>
    <w:rsid w:val="00030448"/>
    <w:rsid w:val="000304C6"/>
    <w:rsid w:val="00031C6F"/>
    <w:rsid w:val="0003388B"/>
    <w:rsid w:val="00037C2D"/>
    <w:rsid w:val="00037D20"/>
    <w:rsid w:val="000411B1"/>
    <w:rsid w:val="00047ED2"/>
    <w:rsid w:val="00052820"/>
    <w:rsid w:val="00054E1F"/>
    <w:rsid w:val="000556CD"/>
    <w:rsid w:val="00055B71"/>
    <w:rsid w:val="0006189A"/>
    <w:rsid w:val="000625FE"/>
    <w:rsid w:val="0007104D"/>
    <w:rsid w:val="00072BCA"/>
    <w:rsid w:val="00073996"/>
    <w:rsid w:val="00077810"/>
    <w:rsid w:val="00092155"/>
    <w:rsid w:val="0009366E"/>
    <w:rsid w:val="00094FEA"/>
    <w:rsid w:val="00095E5E"/>
    <w:rsid w:val="00096A0A"/>
    <w:rsid w:val="0009771F"/>
    <w:rsid w:val="000A5C6A"/>
    <w:rsid w:val="000B081F"/>
    <w:rsid w:val="000B2CE4"/>
    <w:rsid w:val="000B35DA"/>
    <w:rsid w:val="000B6473"/>
    <w:rsid w:val="000B6BFC"/>
    <w:rsid w:val="000C28C4"/>
    <w:rsid w:val="000C61CE"/>
    <w:rsid w:val="000C67E5"/>
    <w:rsid w:val="000D3672"/>
    <w:rsid w:val="000D4A3F"/>
    <w:rsid w:val="000E3803"/>
    <w:rsid w:val="000E6479"/>
    <w:rsid w:val="000E7350"/>
    <w:rsid w:val="000E7927"/>
    <w:rsid w:val="000F0065"/>
    <w:rsid w:val="000F2DC6"/>
    <w:rsid w:val="000F6D42"/>
    <w:rsid w:val="00100107"/>
    <w:rsid w:val="001059DF"/>
    <w:rsid w:val="0011026D"/>
    <w:rsid w:val="001142AD"/>
    <w:rsid w:val="00115CC0"/>
    <w:rsid w:val="00121BAC"/>
    <w:rsid w:val="00127706"/>
    <w:rsid w:val="0013446E"/>
    <w:rsid w:val="00137E09"/>
    <w:rsid w:val="001400DB"/>
    <w:rsid w:val="00140367"/>
    <w:rsid w:val="00140C4C"/>
    <w:rsid w:val="00154A1A"/>
    <w:rsid w:val="001562FC"/>
    <w:rsid w:val="00157809"/>
    <w:rsid w:val="0015791F"/>
    <w:rsid w:val="001603E2"/>
    <w:rsid w:val="001609D2"/>
    <w:rsid w:val="00162C83"/>
    <w:rsid w:val="00164AA1"/>
    <w:rsid w:val="00164EBC"/>
    <w:rsid w:val="00171BF6"/>
    <w:rsid w:val="00172405"/>
    <w:rsid w:val="001766EE"/>
    <w:rsid w:val="00185005"/>
    <w:rsid w:val="00185C46"/>
    <w:rsid w:val="001860CE"/>
    <w:rsid w:val="001875E2"/>
    <w:rsid w:val="001875F7"/>
    <w:rsid w:val="001A4D54"/>
    <w:rsid w:val="001A6EC9"/>
    <w:rsid w:val="001A75CB"/>
    <w:rsid w:val="001A7937"/>
    <w:rsid w:val="001B0183"/>
    <w:rsid w:val="001C35BA"/>
    <w:rsid w:val="001C4086"/>
    <w:rsid w:val="001C610B"/>
    <w:rsid w:val="001C6F83"/>
    <w:rsid w:val="001D7EEF"/>
    <w:rsid w:val="001F120D"/>
    <w:rsid w:val="001F3A7D"/>
    <w:rsid w:val="001F5B54"/>
    <w:rsid w:val="001F66FB"/>
    <w:rsid w:val="00200B49"/>
    <w:rsid w:val="00204E1C"/>
    <w:rsid w:val="0020502E"/>
    <w:rsid w:val="00205CFC"/>
    <w:rsid w:val="00207C23"/>
    <w:rsid w:val="00211676"/>
    <w:rsid w:val="00214F84"/>
    <w:rsid w:val="00222F01"/>
    <w:rsid w:val="00223A49"/>
    <w:rsid w:val="00224535"/>
    <w:rsid w:val="0022793D"/>
    <w:rsid w:val="002310B3"/>
    <w:rsid w:val="00232C1A"/>
    <w:rsid w:val="002349B3"/>
    <w:rsid w:val="00235893"/>
    <w:rsid w:val="00235DF3"/>
    <w:rsid w:val="0023615B"/>
    <w:rsid w:val="00247DB8"/>
    <w:rsid w:val="002509E0"/>
    <w:rsid w:val="00250B78"/>
    <w:rsid w:val="00251C5D"/>
    <w:rsid w:val="00253678"/>
    <w:rsid w:val="00253F21"/>
    <w:rsid w:val="00264F35"/>
    <w:rsid w:val="00270945"/>
    <w:rsid w:val="00270AFC"/>
    <w:rsid w:val="00274423"/>
    <w:rsid w:val="0027555B"/>
    <w:rsid w:val="00283140"/>
    <w:rsid w:val="0028507E"/>
    <w:rsid w:val="00293A8D"/>
    <w:rsid w:val="002958C6"/>
    <w:rsid w:val="00295B40"/>
    <w:rsid w:val="002A4129"/>
    <w:rsid w:val="002A4A8A"/>
    <w:rsid w:val="002B1CDA"/>
    <w:rsid w:val="002B41B2"/>
    <w:rsid w:val="002B47E8"/>
    <w:rsid w:val="002B693E"/>
    <w:rsid w:val="002B7CC3"/>
    <w:rsid w:val="002C02DF"/>
    <w:rsid w:val="002D3B8A"/>
    <w:rsid w:val="002D5D85"/>
    <w:rsid w:val="002E03DB"/>
    <w:rsid w:val="002E3CA9"/>
    <w:rsid w:val="002E3DD9"/>
    <w:rsid w:val="002E6CAF"/>
    <w:rsid w:val="002F0463"/>
    <w:rsid w:val="002F188C"/>
    <w:rsid w:val="002F4727"/>
    <w:rsid w:val="002F67B6"/>
    <w:rsid w:val="0030041A"/>
    <w:rsid w:val="0030073F"/>
    <w:rsid w:val="00303AB5"/>
    <w:rsid w:val="003130E7"/>
    <w:rsid w:val="0031493D"/>
    <w:rsid w:val="00320368"/>
    <w:rsid w:val="003252DD"/>
    <w:rsid w:val="003256E5"/>
    <w:rsid w:val="00326933"/>
    <w:rsid w:val="0033260C"/>
    <w:rsid w:val="00332DF5"/>
    <w:rsid w:val="00333DC4"/>
    <w:rsid w:val="00334433"/>
    <w:rsid w:val="003370EA"/>
    <w:rsid w:val="00342A7A"/>
    <w:rsid w:val="00343626"/>
    <w:rsid w:val="00343C82"/>
    <w:rsid w:val="00345128"/>
    <w:rsid w:val="003455D7"/>
    <w:rsid w:val="00353BC5"/>
    <w:rsid w:val="003545A5"/>
    <w:rsid w:val="00361118"/>
    <w:rsid w:val="00366A6A"/>
    <w:rsid w:val="00371139"/>
    <w:rsid w:val="00373B4F"/>
    <w:rsid w:val="00373B51"/>
    <w:rsid w:val="00376C83"/>
    <w:rsid w:val="003907C2"/>
    <w:rsid w:val="003951D4"/>
    <w:rsid w:val="003A218A"/>
    <w:rsid w:val="003A3089"/>
    <w:rsid w:val="003A3AE2"/>
    <w:rsid w:val="003A3DAC"/>
    <w:rsid w:val="003A41C3"/>
    <w:rsid w:val="003C4E64"/>
    <w:rsid w:val="003D0DD6"/>
    <w:rsid w:val="003D0E86"/>
    <w:rsid w:val="003D7386"/>
    <w:rsid w:val="003E2D9C"/>
    <w:rsid w:val="003E3159"/>
    <w:rsid w:val="003E3D85"/>
    <w:rsid w:val="003E69DA"/>
    <w:rsid w:val="003F0320"/>
    <w:rsid w:val="003F1AEB"/>
    <w:rsid w:val="003F38BC"/>
    <w:rsid w:val="003F48F3"/>
    <w:rsid w:val="00401ADF"/>
    <w:rsid w:val="00404962"/>
    <w:rsid w:val="00407325"/>
    <w:rsid w:val="00411C39"/>
    <w:rsid w:val="00412AC7"/>
    <w:rsid w:val="004171F8"/>
    <w:rsid w:val="004208A5"/>
    <w:rsid w:val="004241BE"/>
    <w:rsid w:val="00425570"/>
    <w:rsid w:val="0043135E"/>
    <w:rsid w:val="004327DF"/>
    <w:rsid w:val="0043428D"/>
    <w:rsid w:val="00435121"/>
    <w:rsid w:val="004354C4"/>
    <w:rsid w:val="0044073F"/>
    <w:rsid w:val="00442767"/>
    <w:rsid w:val="00444F41"/>
    <w:rsid w:val="0044515B"/>
    <w:rsid w:val="00452BD5"/>
    <w:rsid w:val="00452FC6"/>
    <w:rsid w:val="004550C7"/>
    <w:rsid w:val="00456979"/>
    <w:rsid w:val="004629E0"/>
    <w:rsid w:val="00467D95"/>
    <w:rsid w:val="00470B84"/>
    <w:rsid w:val="00470E39"/>
    <w:rsid w:val="0048227E"/>
    <w:rsid w:val="00483668"/>
    <w:rsid w:val="004865C8"/>
    <w:rsid w:val="00487F7C"/>
    <w:rsid w:val="00490371"/>
    <w:rsid w:val="00491821"/>
    <w:rsid w:val="0049224A"/>
    <w:rsid w:val="0049496D"/>
    <w:rsid w:val="004A0C7A"/>
    <w:rsid w:val="004A4BB1"/>
    <w:rsid w:val="004B0F74"/>
    <w:rsid w:val="004B2B7F"/>
    <w:rsid w:val="004B57E1"/>
    <w:rsid w:val="004C0164"/>
    <w:rsid w:val="004C340D"/>
    <w:rsid w:val="004C3BF3"/>
    <w:rsid w:val="004C46B0"/>
    <w:rsid w:val="004D39EC"/>
    <w:rsid w:val="004E28FF"/>
    <w:rsid w:val="004E344B"/>
    <w:rsid w:val="004F089D"/>
    <w:rsid w:val="004F16D4"/>
    <w:rsid w:val="004F6D42"/>
    <w:rsid w:val="004F759A"/>
    <w:rsid w:val="004F7E34"/>
    <w:rsid w:val="00500551"/>
    <w:rsid w:val="0050328C"/>
    <w:rsid w:val="00506767"/>
    <w:rsid w:val="005070D0"/>
    <w:rsid w:val="005121AB"/>
    <w:rsid w:val="00514B25"/>
    <w:rsid w:val="005154D9"/>
    <w:rsid w:val="00522C3F"/>
    <w:rsid w:val="00526B39"/>
    <w:rsid w:val="0053127C"/>
    <w:rsid w:val="0053262F"/>
    <w:rsid w:val="00532B2D"/>
    <w:rsid w:val="00535BA8"/>
    <w:rsid w:val="00544D0A"/>
    <w:rsid w:val="00545152"/>
    <w:rsid w:val="005568BD"/>
    <w:rsid w:val="00556CA2"/>
    <w:rsid w:val="0055720D"/>
    <w:rsid w:val="00557BF0"/>
    <w:rsid w:val="00563152"/>
    <w:rsid w:val="005641FF"/>
    <w:rsid w:val="00574584"/>
    <w:rsid w:val="00581410"/>
    <w:rsid w:val="00581CF8"/>
    <w:rsid w:val="00582F9B"/>
    <w:rsid w:val="00584A6F"/>
    <w:rsid w:val="00597C33"/>
    <w:rsid w:val="00597E34"/>
    <w:rsid w:val="005A4BC6"/>
    <w:rsid w:val="005A5F40"/>
    <w:rsid w:val="005B37B1"/>
    <w:rsid w:val="005B3888"/>
    <w:rsid w:val="005B4B09"/>
    <w:rsid w:val="005C4D60"/>
    <w:rsid w:val="005C6C58"/>
    <w:rsid w:val="005C6E8F"/>
    <w:rsid w:val="005D6F73"/>
    <w:rsid w:val="005E2B91"/>
    <w:rsid w:val="005F2E11"/>
    <w:rsid w:val="005F334B"/>
    <w:rsid w:val="005F5809"/>
    <w:rsid w:val="005F7F24"/>
    <w:rsid w:val="006000B5"/>
    <w:rsid w:val="00600A87"/>
    <w:rsid w:val="0060216E"/>
    <w:rsid w:val="006024EF"/>
    <w:rsid w:val="0060419B"/>
    <w:rsid w:val="006043DF"/>
    <w:rsid w:val="006109C4"/>
    <w:rsid w:val="00612A5D"/>
    <w:rsid w:val="006222C9"/>
    <w:rsid w:val="006235F6"/>
    <w:rsid w:val="00632141"/>
    <w:rsid w:val="00636179"/>
    <w:rsid w:val="006455F3"/>
    <w:rsid w:val="00646015"/>
    <w:rsid w:val="006470E8"/>
    <w:rsid w:val="00655E0C"/>
    <w:rsid w:val="006600D5"/>
    <w:rsid w:val="006644E5"/>
    <w:rsid w:val="00674D1D"/>
    <w:rsid w:val="00677F40"/>
    <w:rsid w:val="00683AA1"/>
    <w:rsid w:val="00683AB2"/>
    <w:rsid w:val="006923CA"/>
    <w:rsid w:val="00692715"/>
    <w:rsid w:val="00694D74"/>
    <w:rsid w:val="006952DA"/>
    <w:rsid w:val="00696CB9"/>
    <w:rsid w:val="00697A7D"/>
    <w:rsid w:val="006A10ED"/>
    <w:rsid w:val="006A1DDB"/>
    <w:rsid w:val="006A2343"/>
    <w:rsid w:val="006A2B2E"/>
    <w:rsid w:val="006A610E"/>
    <w:rsid w:val="006B154F"/>
    <w:rsid w:val="006B4C7B"/>
    <w:rsid w:val="006C2D10"/>
    <w:rsid w:val="006C416B"/>
    <w:rsid w:val="006C47D2"/>
    <w:rsid w:val="006C65E2"/>
    <w:rsid w:val="006D5BC2"/>
    <w:rsid w:val="006D656D"/>
    <w:rsid w:val="006D6E25"/>
    <w:rsid w:val="006E0456"/>
    <w:rsid w:val="006E055C"/>
    <w:rsid w:val="006E4380"/>
    <w:rsid w:val="006E610D"/>
    <w:rsid w:val="006E7B2E"/>
    <w:rsid w:val="006F33F1"/>
    <w:rsid w:val="006F3F14"/>
    <w:rsid w:val="006F49A6"/>
    <w:rsid w:val="007008E9"/>
    <w:rsid w:val="00706745"/>
    <w:rsid w:val="00706C26"/>
    <w:rsid w:val="00707267"/>
    <w:rsid w:val="00711638"/>
    <w:rsid w:val="00712455"/>
    <w:rsid w:val="00715E89"/>
    <w:rsid w:val="007164D3"/>
    <w:rsid w:val="00716F6E"/>
    <w:rsid w:val="00717375"/>
    <w:rsid w:val="00717E8A"/>
    <w:rsid w:val="00721119"/>
    <w:rsid w:val="007222F6"/>
    <w:rsid w:val="00722CDC"/>
    <w:rsid w:val="00723D45"/>
    <w:rsid w:val="00733F6B"/>
    <w:rsid w:val="007414EF"/>
    <w:rsid w:val="00746A7B"/>
    <w:rsid w:val="0074715B"/>
    <w:rsid w:val="00750C48"/>
    <w:rsid w:val="007550A7"/>
    <w:rsid w:val="0076134E"/>
    <w:rsid w:val="007628B1"/>
    <w:rsid w:val="00772BD5"/>
    <w:rsid w:val="00774EDF"/>
    <w:rsid w:val="00780569"/>
    <w:rsid w:val="007926A9"/>
    <w:rsid w:val="00795183"/>
    <w:rsid w:val="007975B1"/>
    <w:rsid w:val="00797C5C"/>
    <w:rsid w:val="007B06C7"/>
    <w:rsid w:val="007C000E"/>
    <w:rsid w:val="007C69F6"/>
    <w:rsid w:val="007D0EB0"/>
    <w:rsid w:val="007D263A"/>
    <w:rsid w:val="007D795A"/>
    <w:rsid w:val="007F03C4"/>
    <w:rsid w:val="007F21F0"/>
    <w:rsid w:val="00800FEC"/>
    <w:rsid w:val="00801EAC"/>
    <w:rsid w:val="00802F63"/>
    <w:rsid w:val="008046E4"/>
    <w:rsid w:val="00805C78"/>
    <w:rsid w:val="00823A43"/>
    <w:rsid w:val="00824979"/>
    <w:rsid w:val="00825FEB"/>
    <w:rsid w:val="00832082"/>
    <w:rsid w:val="0084036A"/>
    <w:rsid w:val="00851446"/>
    <w:rsid w:val="0085284C"/>
    <w:rsid w:val="00860CFD"/>
    <w:rsid w:val="0086766B"/>
    <w:rsid w:val="00872A6C"/>
    <w:rsid w:val="00877E54"/>
    <w:rsid w:val="00883095"/>
    <w:rsid w:val="008841D3"/>
    <w:rsid w:val="00885296"/>
    <w:rsid w:val="00887C1E"/>
    <w:rsid w:val="00894879"/>
    <w:rsid w:val="00894949"/>
    <w:rsid w:val="00895465"/>
    <w:rsid w:val="008A21D2"/>
    <w:rsid w:val="008A3ED1"/>
    <w:rsid w:val="008B17DB"/>
    <w:rsid w:val="008B391E"/>
    <w:rsid w:val="008B42A9"/>
    <w:rsid w:val="008C0662"/>
    <w:rsid w:val="008C0ED9"/>
    <w:rsid w:val="008C253C"/>
    <w:rsid w:val="008C2A29"/>
    <w:rsid w:val="008C4BB6"/>
    <w:rsid w:val="008C4C11"/>
    <w:rsid w:val="008D3745"/>
    <w:rsid w:val="008D6D5B"/>
    <w:rsid w:val="008E00EE"/>
    <w:rsid w:val="008E0196"/>
    <w:rsid w:val="008E0BA8"/>
    <w:rsid w:val="008E2B56"/>
    <w:rsid w:val="008E34A9"/>
    <w:rsid w:val="009009A7"/>
    <w:rsid w:val="009040D1"/>
    <w:rsid w:val="00905203"/>
    <w:rsid w:val="00911CA4"/>
    <w:rsid w:val="0091458E"/>
    <w:rsid w:val="009168BC"/>
    <w:rsid w:val="009220D2"/>
    <w:rsid w:val="00922EB2"/>
    <w:rsid w:val="009252EE"/>
    <w:rsid w:val="009269BB"/>
    <w:rsid w:val="00926C89"/>
    <w:rsid w:val="009309FE"/>
    <w:rsid w:val="00931C45"/>
    <w:rsid w:val="0093277A"/>
    <w:rsid w:val="00934F8B"/>
    <w:rsid w:val="00936553"/>
    <w:rsid w:val="009414B2"/>
    <w:rsid w:val="00947DD7"/>
    <w:rsid w:val="0095143B"/>
    <w:rsid w:val="00953560"/>
    <w:rsid w:val="00954679"/>
    <w:rsid w:val="00960820"/>
    <w:rsid w:val="00962CE5"/>
    <w:rsid w:val="00963E28"/>
    <w:rsid w:val="009656BA"/>
    <w:rsid w:val="009741C5"/>
    <w:rsid w:val="00975B91"/>
    <w:rsid w:val="00985276"/>
    <w:rsid w:val="00985E39"/>
    <w:rsid w:val="00985FA6"/>
    <w:rsid w:val="00992882"/>
    <w:rsid w:val="00992BF8"/>
    <w:rsid w:val="009953CE"/>
    <w:rsid w:val="009953F6"/>
    <w:rsid w:val="00996F82"/>
    <w:rsid w:val="009A5FF0"/>
    <w:rsid w:val="009A6796"/>
    <w:rsid w:val="009A7DAF"/>
    <w:rsid w:val="009B3067"/>
    <w:rsid w:val="009B31C9"/>
    <w:rsid w:val="009B60E8"/>
    <w:rsid w:val="009B7416"/>
    <w:rsid w:val="009C2C99"/>
    <w:rsid w:val="009C5C0E"/>
    <w:rsid w:val="009C7888"/>
    <w:rsid w:val="009C78FE"/>
    <w:rsid w:val="009D5B71"/>
    <w:rsid w:val="009E1C21"/>
    <w:rsid w:val="009E2844"/>
    <w:rsid w:val="009E4FD7"/>
    <w:rsid w:val="009E6D69"/>
    <w:rsid w:val="009F790D"/>
    <w:rsid w:val="00A0055F"/>
    <w:rsid w:val="00A00D90"/>
    <w:rsid w:val="00A10790"/>
    <w:rsid w:val="00A1660A"/>
    <w:rsid w:val="00A25D05"/>
    <w:rsid w:val="00A34223"/>
    <w:rsid w:val="00A36D9D"/>
    <w:rsid w:val="00A371C5"/>
    <w:rsid w:val="00A4220D"/>
    <w:rsid w:val="00A45260"/>
    <w:rsid w:val="00A54602"/>
    <w:rsid w:val="00A55BD6"/>
    <w:rsid w:val="00A5665B"/>
    <w:rsid w:val="00A60F0F"/>
    <w:rsid w:val="00A61C9F"/>
    <w:rsid w:val="00A62877"/>
    <w:rsid w:val="00A641BE"/>
    <w:rsid w:val="00A65C5B"/>
    <w:rsid w:val="00A662C3"/>
    <w:rsid w:val="00A6773B"/>
    <w:rsid w:val="00A7084B"/>
    <w:rsid w:val="00A73EB4"/>
    <w:rsid w:val="00A74E92"/>
    <w:rsid w:val="00A83D01"/>
    <w:rsid w:val="00A85848"/>
    <w:rsid w:val="00A8692A"/>
    <w:rsid w:val="00A9269F"/>
    <w:rsid w:val="00A92A8E"/>
    <w:rsid w:val="00A93F22"/>
    <w:rsid w:val="00A94194"/>
    <w:rsid w:val="00AA22AD"/>
    <w:rsid w:val="00AA59FC"/>
    <w:rsid w:val="00AB2862"/>
    <w:rsid w:val="00AB294B"/>
    <w:rsid w:val="00AB5601"/>
    <w:rsid w:val="00AB6D0B"/>
    <w:rsid w:val="00AB6FDA"/>
    <w:rsid w:val="00AC2329"/>
    <w:rsid w:val="00AD033B"/>
    <w:rsid w:val="00AE4604"/>
    <w:rsid w:val="00AE6102"/>
    <w:rsid w:val="00AF1C7B"/>
    <w:rsid w:val="00AF3971"/>
    <w:rsid w:val="00AF42C7"/>
    <w:rsid w:val="00AF6ED8"/>
    <w:rsid w:val="00B01690"/>
    <w:rsid w:val="00B12213"/>
    <w:rsid w:val="00B141A2"/>
    <w:rsid w:val="00B30204"/>
    <w:rsid w:val="00B3335F"/>
    <w:rsid w:val="00B360AB"/>
    <w:rsid w:val="00B36204"/>
    <w:rsid w:val="00B37649"/>
    <w:rsid w:val="00B37DF1"/>
    <w:rsid w:val="00B37FA2"/>
    <w:rsid w:val="00B42749"/>
    <w:rsid w:val="00B43E82"/>
    <w:rsid w:val="00B44E0B"/>
    <w:rsid w:val="00B55159"/>
    <w:rsid w:val="00B570C6"/>
    <w:rsid w:val="00B57758"/>
    <w:rsid w:val="00B626F0"/>
    <w:rsid w:val="00B66540"/>
    <w:rsid w:val="00B77CC5"/>
    <w:rsid w:val="00B80F18"/>
    <w:rsid w:val="00B81C1E"/>
    <w:rsid w:val="00B81FB4"/>
    <w:rsid w:val="00B910BC"/>
    <w:rsid w:val="00B92262"/>
    <w:rsid w:val="00B948E0"/>
    <w:rsid w:val="00B9665E"/>
    <w:rsid w:val="00B97A13"/>
    <w:rsid w:val="00B97AF1"/>
    <w:rsid w:val="00BA1576"/>
    <w:rsid w:val="00BB1A11"/>
    <w:rsid w:val="00BB2303"/>
    <w:rsid w:val="00BC0ED1"/>
    <w:rsid w:val="00BC101F"/>
    <w:rsid w:val="00BC18E3"/>
    <w:rsid w:val="00BC1AEC"/>
    <w:rsid w:val="00BC1BFA"/>
    <w:rsid w:val="00BC585E"/>
    <w:rsid w:val="00BC6545"/>
    <w:rsid w:val="00BD0745"/>
    <w:rsid w:val="00BD65AC"/>
    <w:rsid w:val="00BE1DC1"/>
    <w:rsid w:val="00BE325A"/>
    <w:rsid w:val="00BF15EA"/>
    <w:rsid w:val="00BF6FA1"/>
    <w:rsid w:val="00C018C3"/>
    <w:rsid w:val="00C05CC5"/>
    <w:rsid w:val="00C10287"/>
    <w:rsid w:val="00C146B3"/>
    <w:rsid w:val="00C238CD"/>
    <w:rsid w:val="00C26868"/>
    <w:rsid w:val="00C26FAF"/>
    <w:rsid w:val="00C36115"/>
    <w:rsid w:val="00C36F4F"/>
    <w:rsid w:val="00C37BA7"/>
    <w:rsid w:val="00C46965"/>
    <w:rsid w:val="00C51A7A"/>
    <w:rsid w:val="00C54599"/>
    <w:rsid w:val="00C56966"/>
    <w:rsid w:val="00C61631"/>
    <w:rsid w:val="00C61693"/>
    <w:rsid w:val="00C65817"/>
    <w:rsid w:val="00C667C2"/>
    <w:rsid w:val="00C706E3"/>
    <w:rsid w:val="00C76289"/>
    <w:rsid w:val="00C80BC8"/>
    <w:rsid w:val="00C9031C"/>
    <w:rsid w:val="00C96D07"/>
    <w:rsid w:val="00C9755A"/>
    <w:rsid w:val="00CA2575"/>
    <w:rsid w:val="00CA2F71"/>
    <w:rsid w:val="00CA346C"/>
    <w:rsid w:val="00CA3914"/>
    <w:rsid w:val="00CA6372"/>
    <w:rsid w:val="00CB264D"/>
    <w:rsid w:val="00CB66B0"/>
    <w:rsid w:val="00CB7F78"/>
    <w:rsid w:val="00CC29B1"/>
    <w:rsid w:val="00CD5E50"/>
    <w:rsid w:val="00CD64DC"/>
    <w:rsid w:val="00CD7930"/>
    <w:rsid w:val="00CE3E7F"/>
    <w:rsid w:val="00CE6ED4"/>
    <w:rsid w:val="00CE70A1"/>
    <w:rsid w:val="00D002FC"/>
    <w:rsid w:val="00D0097A"/>
    <w:rsid w:val="00D019C2"/>
    <w:rsid w:val="00D01CD7"/>
    <w:rsid w:val="00D03007"/>
    <w:rsid w:val="00D0459B"/>
    <w:rsid w:val="00D04FB4"/>
    <w:rsid w:val="00D13166"/>
    <w:rsid w:val="00D13AE1"/>
    <w:rsid w:val="00D14736"/>
    <w:rsid w:val="00D22E1F"/>
    <w:rsid w:val="00D3089E"/>
    <w:rsid w:val="00D30B37"/>
    <w:rsid w:val="00D3328D"/>
    <w:rsid w:val="00D3627C"/>
    <w:rsid w:val="00D36C51"/>
    <w:rsid w:val="00D43C35"/>
    <w:rsid w:val="00D4526D"/>
    <w:rsid w:val="00D458BD"/>
    <w:rsid w:val="00D5007F"/>
    <w:rsid w:val="00D51E73"/>
    <w:rsid w:val="00D544EB"/>
    <w:rsid w:val="00D5483D"/>
    <w:rsid w:val="00D64403"/>
    <w:rsid w:val="00D65A21"/>
    <w:rsid w:val="00D6624A"/>
    <w:rsid w:val="00D70706"/>
    <w:rsid w:val="00D7508B"/>
    <w:rsid w:val="00D77367"/>
    <w:rsid w:val="00D80E32"/>
    <w:rsid w:val="00D85D21"/>
    <w:rsid w:val="00D8611A"/>
    <w:rsid w:val="00D86F34"/>
    <w:rsid w:val="00D874DB"/>
    <w:rsid w:val="00D92EA3"/>
    <w:rsid w:val="00D97D76"/>
    <w:rsid w:val="00DA043C"/>
    <w:rsid w:val="00DA31F9"/>
    <w:rsid w:val="00DA4D01"/>
    <w:rsid w:val="00DA581C"/>
    <w:rsid w:val="00DB4B03"/>
    <w:rsid w:val="00DB7A85"/>
    <w:rsid w:val="00DC148B"/>
    <w:rsid w:val="00DC3725"/>
    <w:rsid w:val="00DC7595"/>
    <w:rsid w:val="00DD4177"/>
    <w:rsid w:val="00DD4A83"/>
    <w:rsid w:val="00DE0614"/>
    <w:rsid w:val="00DE1E0A"/>
    <w:rsid w:val="00DE627C"/>
    <w:rsid w:val="00E01D8C"/>
    <w:rsid w:val="00E020BC"/>
    <w:rsid w:val="00E0301D"/>
    <w:rsid w:val="00E03367"/>
    <w:rsid w:val="00E0367C"/>
    <w:rsid w:val="00E04540"/>
    <w:rsid w:val="00E0521C"/>
    <w:rsid w:val="00E102BE"/>
    <w:rsid w:val="00E13B18"/>
    <w:rsid w:val="00E145F2"/>
    <w:rsid w:val="00E21D80"/>
    <w:rsid w:val="00E23255"/>
    <w:rsid w:val="00E2481F"/>
    <w:rsid w:val="00E24CA0"/>
    <w:rsid w:val="00E25603"/>
    <w:rsid w:val="00E30214"/>
    <w:rsid w:val="00E31225"/>
    <w:rsid w:val="00E31A00"/>
    <w:rsid w:val="00E36229"/>
    <w:rsid w:val="00E36D83"/>
    <w:rsid w:val="00E41515"/>
    <w:rsid w:val="00E41BA5"/>
    <w:rsid w:val="00E46EA5"/>
    <w:rsid w:val="00E47C27"/>
    <w:rsid w:val="00E47D11"/>
    <w:rsid w:val="00E53D13"/>
    <w:rsid w:val="00E56655"/>
    <w:rsid w:val="00E76780"/>
    <w:rsid w:val="00E85B64"/>
    <w:rsid w:val="00E8653E"/>
    <w:rsid w:val="00E958A9"/>
    <w:rsid w:val="00EA17E1"/>
    <w:rsid w:val="00EA2611"/>
    <w:rsid w:val="00EA519D"/>
    <w:rsid w:val="00EA7F43"/>
    <w:rsid w:val="00EB1783"/>
    <w:rsid w:val="00EB41F0"/>
    <w:rsid w:val="00EB63FD"/>
    <w:rsid w:val="00EB6F8D"/>
    <w:rsid w:val="00EC047E"/>
    <w:rsid w:val="00EC23DF"/>
    <w:rsid w:val="00EC7967"/>
    <w:rsid w:val="00EC798D"/>
    <w:rsid w:val="00EE3E41"/>
    <w:rsid w:val="00EE41FF"/>
    <w:rsid w:val="00EE4F62"/>
    <w:rsid w:val="00EF6711"/>
    <w:rsid w:val="00EF7D96"/>
    <w:rsid w:val="00F011F4"/>
    <w:rsid w:val="00F05EDB"/>
    <w:rsid w:val="00F07102"/>
    <w:rsid w:val="00F07697"/>
    <w:rsid w:val="00F103A2"/>
    <w:rsid w:val="00F10553"/>
    <w:rsid w:val="00F15131"/>
    <w:rsid w:val="00F246E0"/>
    <w:rsid w:val="00F24C0C"/>
    <w:rsid w:val="00F31209"/>
    <w:rsid w:val="00F4093C"/>
    <w:rsid w:val="00F426A4"/>
    <w:rsid w:val="00F4352D"/>
    <w:rsid w:val="00F43544"/>
    <w:rsid w:val="00F44645"/>
    <w:rsid w:val="00F54696"/>
    <w:rsid w:val="00F54849"/>
    <w:rsid w:val="00F555C2"/>
    <w:rsid w:val="00F5770F"/>
    <w:rsid w:val="00F622BD"/>
    <w:rsid w:val="00F62363"/>
    <w:rsid w:val="00F66CC1"/>
    <w:rsid w:val="00F71274"/>
    <w:rsid w:val="00F75171"/>
    <w:rsid w:val="00F76741"/>
    <w:rsid w:val="00F80A4F"/>
    <w:rsid w:val="00F84EB4"/>
    <w:rsid w:val="00F87CA5"/>
    <w:rsid w:val="00F90C3F"/>
    <w:rsid w:val="00F930D9"/>
    <w:rsid w:val="00F958C5"/>
    <w:rsid w:val="00F9742A"/>
    <w:rsid w:val="00F9786A"/>
    <w:rsid w:val="00FA2274"/>
    <w:rsid w:val="00FA44EE"/>
    <w:rsid w:val="00FB4120"/>
    <w:rsid w:val="00FB6A0E"/>
    <w:rsid w:val="00FC20AC"/>
    <w:rsid w:val="00FC75E5"/>
    <w:rsid w:val="00FC795A"/>
    <w:rsid w:val="00FD6AB7"/>
    <w:rsid w:val="00FD6E6A"/>
    <w:rsid w:val="00FE7482"/>
    <w:rsid w:val="00FF5782"/>
    <w:rsid w:val="00FF5C5A"/>
    <w:rsid w:val="00FF66D6"/>
    <w:rsid w:val="00FF6DE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614"/>
    <w:pPr>
      <w:spacing w:after="200" w:line="276" w:lineRule="auto"/>
    </w:pPr>
    <w:rPr>
      <w:rFonts w:ascii="Calibri" w:eastAsia="Calibri" w:hAnsi="Calibri"/>
      <w:sz w:val="22"/>
      <w:szCs w:val="22"/>
      <w:lang w:eastAsia="en-US"/>
    </w:rPr>
  </w:style>
  <w:style w:type="paragraph" w:styleId="Ttulo1">
    <w:name w:val="heading 1"/>
    <w:basedOn w:val="Normal"/>
    <w:link w:val="Ttulo1Car"/>
    <w:uiPriority w:val="9"/>
    <w:qFormat/>
    <w:rsid w:val="007C000E"/>
    <w:pPr>
      <w:spacing w:before="100" w:beforeAutospacing="1" w:after="100" w:afterAutospacing="1" w:line="240" w:lineRule="auto"/>
      <w:outlineLvl w:val="0"/>
    </w:pPr>
    <w:rPr>
      <w:rFonts w:ascii="Times New Roman" w:eastAsia="Times New Roman" w:hAnsi="Times New Roman"/>
      <w:b/>
      <w:bCs/>
      <w:kern w:val="36"/>
      <w:sz w:val="48"/>
      <w:szCs w:val="48"/>
      <w:lang w:eastAsia="es-GT"/>
    </w:rPr>
  </w:style>
  <w:style w:type="paragraph" w:styleId="Ttulo2">
    <w:name w:val="heading 2"/>
    <w:basedOn w:val="Normal"/>
    <w:link w:val="Ttulo2Car"/>
    <w:uiPriority w:val="9"/>
    <w:qFormat/>
    <w:rsid w:val="007C000E"/>
    <w:pPr>
      <w:spacing w:before="100" w:beforeAutospacing="1" w:after="100" w:afterAutospacing="1" w:line="240" w:lineRule="auto"/>
      <w:outlineLvl w:val="1"/>
    </w:pPr>
    <w:rPr>
      <w:rFonts w:ascii="Times New Roman" w:eastAsia="Times New Roman" w:hAnsi="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DE0614"/>
    <w:pPr>
      <w:tabs>
        <w:tab w:val="center" w:pos="4419"/>
        <w:tab w:val="right" w:pos="8838"/>
      </w:tabs>
      <w:spacing w:after="0" w:line="240" w:lineRule="auto"/>
    </w:pPr>
  </w:style>
  <w:style w:type="character" w:customStyle="1" w:styleId="PiedepginaCar">
    <w:name w:val="Pie de página Car"/>
    <w:link w:val="Piedepgina"/>
    <w:rsid w:val="00DE0614"/>
    <w:rPr>
      <w:rFonts w:ascii="Calibri" w:eastAsia="Calibri" w:hAnsi="Calibri"/>
      <w:sz w:val="22"/>
      <w:szCs w:val="22"/>
      <w:lang w:val="es-GT" w:eastAsia="en-US" w:bidi="ar-SA"/>
    </w:rPr>
  </w:style>
  <w:style w:type="character" w:styleId="Nmerodepgina">
    <w:name w:val="page number"/>
    <w:basedOn w:val="Fuentedeprrafopredeter"/>
    <w:rsid w:val="00DE0614"/>
  </w:style>
  <w:style w:type="table" w:styleId="Tablaclsica3">
    <w:name w:val="Table Classic 3"/>
    <w:basedOn w:val="Tablanormal"/>
    <w:rsid w:val="00222F01"/>
    <w:pPr>
      <w:spacing w:after="200" w:line="276"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B910BC"/>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Encabezado">
    <w:name w:val="header"/>
    <w:basedOn w:val="Normal"/>
    <w:rsid w:val="00E85B64"/>
    <w:pPr>
      <w:tabs>
        <w:tab w:val="center" w:pos="4252"/>
        <w:tab w:val="right" w:pos="8504"/>
      </w:tabs>
    </w:pPr>
  </w:style>
  <w:style w:type="table" w:styleId="Tablaconcuadrcula">
    <w:name w:val="Table Grid"/>
    <w:basedOn w:val="Tablanormal"/>
    <w:rsid w:val="00E01D8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3">
    <w:name w:val="Table Simple 3"/>
    <w:basedOn w:val="Tablanormal"/>
    <w:rsid w:val="00DD4A83"/>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fasis">
    <w:name w:val="Emphasis"/>
    <w:qFormat/>
    <w:rsid w:val="0030073F"/>
    <w:rPr>
      <w:i/>
      <w:iCs/>
    </w:rPr>
  </w:style>
  <w:style w:type="paragraph" w:styleId="Sinespaciado">
    <w:name w:val="No Spacing"/>
    <w:uiPriority w:val="1"/>
    <w:qFormat/>
    <w:rsid w:val="007F03C4"/>
    <w:rPr>
      <w:rFonts w:ascii="Calibri" w:eastAsia="Calibri" w:hAnsi="Calibri"/>
      <w:sz w:val="22"/>
      <w:szCs w:val="22"/>
      <w:lang w:eastAsia="en-US"/>
    </w:rPr>
  </w:style>
  <w:style w:type="paragraph" w:styleId="Prrafodelista">
    <w:name w:val="List Paragraph"/>
    <w:basedOn w:val="Normal"/>
    <w:uiPriority w:val="34"/>
    <w:qFormat/>
    <w:rsid w:val="00B44E0B"/>
    <w:pPr>
      <w:ind w:left="708"/>
    </w:pPr>
  </w:style>
  <w:style w:type="paragraph" w:styleId="NormalWeb">
    <w:name w:val="Normal (Web)"/>
    <w:basedOn w:val="Normal"/>
    <w:uiPriority w:val="99"/>
    <w:unhideWhenUsed/>
    <w:rsid w:val="006E610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
    <w:name w:val="text"/>
    <w:rsid w:val="00FC75E5"/>
  </w:style>
  <w:style w:type="character" w:customStyle="1" w:styleId="Ttulo1Car">
    <w:name w:val="Título 1 Car"/>
    <w:basedOn w:val="Fuentedeprrafopredeter"/>
    <w:link w:val="Ttulo1"/>
    <w:uiPriority w:val="9"/>
    <w:rsid w:val="007C000E"/>
    <w:rPr>
      <w:b/>
      <w:bCs/>
      <w:kern w:val="36"/>
      <w:sz w:val="48"/>
      <w:szCs w:val="48"/>
    </w:rPr>
  </w:style>
  <w:style w:type="character" w:customStyle="1" w:styleId="Ttulo2Car">
    <w:name w:val="Título 2 Car"/>
    <w:basedOn w:val="Fuentedeprrafopredeter"/>
    <w:link w:val="Ttulo2"/>
    <w:uiPriority w:val="9"/>
    <w:rsid w:val="007C000E"/>
    <w:rPr>
      <w:b/>
      <w:bCs/>
      <w:sz w:val="36"/>
      <w:szCs w:val="36"/>
    </w:rPr>
  </w:style>
  <w:style w:type="character" w:styleId="Hipervnculo">
    <w:name w:val="Hyperlink"/>
    <w:basedOn w:val="Fuentedeprrafopredeter"/>
    <w:uiPriority w:val="99"/>
    <w:unhideWhenUsed/>
    <w:rsid w:val="007C000E"/>
    <w:rPr>
      <w:color w:val="0000FF"/>
      <w:u w:val="single"/>
    </w:rPr>
  </w:style>
  <w:style w:type="table" w:customStyle="1" w:styleId="GridTable2Accent1">
    <w:name w:val="Grid Table 2 Accent 1"/>
    <w:basedOn w:val="Tablanormal"/>
    <w:uiPriority w:val="47"/>
    <w:rsid w:val="007C000E"/>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rsid w:val="00F80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F80A4F"/>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614"/>
    <w:pPr>
      <w:spacing w:after="200" w:line="276" w:lineRule="auto"/>
    </w:pPr>
    <w:rPr>
      <w:rFonts w:ascii="Calibri" w:eastAsia="Calibri" w:hAnsi="Calibri"/>
      <w:sz w:val="22"/>
      <w:szCs w:val="22"/>
      <w:lang w:eastAsia="en-US"/>
    </w:rPr>
  </w:style>
  <w:style w:type="paragraph" w:styleId="Ttulo1">
    <w:name w:val="heading 1"/>
    <w:basedOn w:val="Normal"/>
    <w:link w:val="Ttulo1Car"/>
    <w:uiPriority w:val="9"/>
    <w:qFormat/>
    <w:rsid w:val="007C000E"/>
    <w:pPr>
      <w:spacing w:before="100" w:beforeAutospacing="1" w:after="100" w:afterAutospacing="1" w:line="240" w:lineRule="auto"/>
      <w:outlineLvl w:val="0"/>
    </w:pPr>
    <w:rPr>
      <w:rFonts w:ascii="Times New Roman" w:eastAsia="Times New Roman" w:hAnsi="Times New Roman"/>
      <w:b/>
      <w:bCs/>
      <w:kern w:val="36"/>
      <w:sz w:val="48"/>
      <w:szCs w:val="48"/>
      <w:lang w:eastAsia="es-GT"/>
    </w:rPr>
  </w:style>
  <w:style w:type="paragraph" w:styleId="Ttulo2">
    <w:name w:val="heading 2"/>
    <w:basedOn w:val="Normal"/>
    <w:link w:val="Ttulo2Car"/>
    <w:uiPriority w:val="9"/>
    <w:qFormat/>
    <w:rsid w:val="007C000E"/>
    <w:pPr>
      <w:spacing w:before="100" w:beforeAutospacing="1" w:after="100" w:afterAutospacing="1" w:line="240" w:lineRule="auto"/>
      <w:outlineLvl w:val="1"/>
    </w:pPr>
    <w:rPr>
      <w:rFonts w:ascii="Times New Roman" w:eastAsia="Times New Roman" w:hAnsi="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DE0614"/>
    <w:pPr>
      <w:tabs>
        <w:tab w:val="center" w:pos="4419"/>
        <w:tab w:val="right" w:pos="8838"/>
      </w:tabs>
      <w:spacing w:after="0" w:line="240" w:lineRule="auto"/>
    </w:pPr>
  </w:style>
  <w:style w:type="character" w:customStyle="1" w:styleId="PiedepginaCar">
    <w:name w:val="Pie de página Car"/>
    <w:link w:val="Piedepgina"/>
    <w:rsid w:val="00DE0614"/>
    <w:rPr>
      <w:rFonts w:ascii="Calibri" w:eastAsia="Calibri" w:hAnsi="Calibri"/>
      <w:sz w:val="22"/>
      <w:szCs w:val="22"/>
      <w:lang w:val="es-GT" w:eastAsia="en-US" w:bidi="ar-SA"/>
    </w:rPr>
  </w:style>
  <w:style w:type="character" w:styleId="Nmerodepgina">
    <w:name w:val="page number"/>
    <w:basedOn w:val="Fuentedeprrafopredeter"/>
    <w:rsid w:val="00DE0614"/>
  </w:style>
  <w:style w:type="table" w:styleId="Tablaclsica3">
    <w:name w:val="Table Classic 3"/>
    <w:basedOn w:val="Tablanormal"/>
    <w:rsid w:val="00222F01"/>
    <w:pPr>
      <w:spacing w:after="200" w:line="276"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B910BC"/>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Encabezado">
    <w:name w:val="header"/>
    <w:basedOn w:val="Normal"/>
    <w:rsid w:val="00E85B64"/>
    <w:pPr>
      <w:tabs>
        <w:tab w:val="center" w:pos="4252"/>
        <w:tab w:val="right" w:pos="8504"/>
      </w:tabs>
    </w:pPr>
  </w:style>
  <w:style w:type="table" w:styleId="Tablaconcuadrcula">
    <w:name w:val="Table Grid"/>
    <w:basedOn w:val="Tablanormal"/>
    <w:rsid w:val="00E01D8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3">
    <w:name w:val="Table Simple 3"/>
    <w:basedOn w:val="Tablanormal"/>
    <w:rsid w:val="00DD4A83"/>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fasis">
    <w:name w:val="Emphasis"/>
    <w:qFormat/>
    <w:rsid w:val="0030073F"/>
    <w:rPr>
      <w:i/>
      <w:iCs/>
    </w:rPr>
  </w:style>
  <w:style w:type="paragraph" w:styleId="Sinespaciado">
    <w:name w:val="No Spacing"/>
    <w:uiPriority w:val="1"/>
    <w:qFormat/>
    <w:rsid w:val="007F03C4"/>
    <w:rPr>
      <w:rFonts w:ascii="Calibri" w:eastAsia="Calibri" w:hAnsi="Calibri"/>
      <w:sz w:val="22"/>
      <w:szCs w:val="22"/>
      <w:lang w:eastAsia="en-US"/>
    </w:rPr>
  </w:style>
  <w:style w:type="paragraph" w:styleId="Prrafodelista">
    <w:name w:val="List Paragraph"/>
    <w:basedOn w:val="Normal"/>
    <w:uiPriority w:val="34"/>
    <w:qFormat/>
    <w:rsid w:val="00B44E0B"/>
    <w:pPr>
      <w:ind w:left="708"/>
    </w:pPr>
  </w:style>
  <w:style w:type="paragraph" w:styleId="NormalWeb">
    <w:name w:val="Normal (Web)"/>
    <w:basedOn w:val="Normal"/>
    <w:uiPriority w:val="99"/>
    <w:unhideWhenUsed/>
    <w:rsid w:val="006E610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
    <w:name w:val="text"/>
    <w:rsid w:val="00FC75E5"/>
  </w:style>
  <w:style w:type="character" w:customStyle="1" w:styleId="Ttulo1Car">
    <w:name w:val="Título 1 Car"/>
    <w:basedOn w:val="Fuentedeprrafopredeter"/>
    <w:link w:val="Ttulo1"/>
    <w:uiPriority w:val="9"/>
    <w:rsid w:val="007C000E"/>
    <w:rPr>
      <w:b/>
      <w:bCs/>
      <w:kern w:val="36"/>
      <w:sz w:val="48"/>
      <w:szCs w:val="48"/>
    </w:rPr>
  </w:style>
  <w:style w:type="character" w:customStyle="1" w:styleId="Ttulo2Car">
    <w:name w:val="Título 2 Car"/>
    <w:basedOn w:val="Fuentedeprrafopredeter"/>
    <w:link w:val="Ttulo2"/>
    <w:uiPriority w:val="9"/>
    <w:rsid w:val="007C000E"/>
    <w:rPr>
      <w:b/>
      <w:bCs/>
      <w:sz w:val="36"/>
      <w:szCs w:val="36"/>
    </w:rPr>
  </w:style>
  <w:style w:type="character" w:styleId="Hipervnculo">
    <w:name w:val="Hyperlink"/>
    <w:basedOn w:val="Fuentedeprrafopredeter"/>
    <w:uiPriority w:val="99"/>
    <w:unhideWhenUsed/>
    <w:rsid w:val="007C000E"/>
    <w:rPr>
      <w:color w:val="0000FF"/>
      <w:u w:val="single"/>
    </w:rPr>
  </w:style>
  <w:style w:type="table" w:customStyle="1" w:styleId="GridTable2Accent1">
    <w:name w:val="Grid Table 2 Accent 1"/>
    <w:basedOn w:val="Tablanormal"/>
    <w:uiPriority w:val="47"/>
    <w:rsid w:val="007C000E"/>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rsid w:val="00F80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F80A4F"/>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764">
      <w:bodyDiv w:val="1"/>
      <w:marLeft w:val="0"/>
      <w:marRight w:val="0"/>
      <w:marTop w:val="0"/>
      <w:marBottom w:val="0"/>
      <w:divBdr>
        <w:top w:val="none" w:sz="0" w:space="0" w:color="auto"/>
        <w:left w:val="none" w:sz="0" w:space="0" w:color="auto"/>
        <w:bottom w:val="none" w:sz="0" w:space="0" w:color="auto"/>
        <w:right w:val="none" w:sz="0" w:space="0" w:color="auto"/>
      </w:divBdr>
      <w:divsChild>
        <w:div w:id="600797799">
          <w:marLeft w:val="0"/>
          <w:marRight w:val="0"/>
          <w:marTop w:val="0"/>
          <w:marBottom w:val="0"/>
          <w:divBdr>
            <w:top w:val="none" w:sz="0" w:space="0" w:color="auto"/>
            <w:left w:val="none" w:sz="0" w:space="0" w:color="auto"/>
            <w:bottom w:val="none" w:sz="0" w:space="0" w:color="auto"/>
            <w:right w:val="none" w:sz="0" w:space="0" w:color="auto"/>
          </w:divBdr>
        </w:div>
      </w:divsChild>
    </w:div>
    <w:div w:id="269633473">
      <w:bodyDiv w:val="1"/>
      <w:marLeft w:val="0"/>
      <w:marRight w:val="0"/>
      <w:marTop w:val="0"/>
      <w:marBottom w:val="0"/>
      <w:divBdr>
        <w:top w:val="none" w:sz="0" w:space="0" w:color="auto"/>
        <w:left w:val="none" w:sz="0" w:space="0" w:color="auto"/>
        <w:bottom w:val="none" w:sz="0" w:space="0" w:color="auto"/>
        <w:right w:val="none" w:sz="0" w:space="0" w:color="auto"/>
      </w:divBdr>
    </w:div>
    <w:div w:id="916521168">
      <w:bodyDiv w:val="1"/>
      <w:marLeft w:val="0"/>
      <w:marRight w:val="0"/>
      <w:marTop w:val="0"/>
      <w:marBottom w:val="0"/>
      <w:divBdr>
        <w:top w:val="none" w:sz="0" w:space="0" w:color="auto"/>
        <w:left w:val="none" w:sz="0" w:space="0" w:color="auto"/>
        <w:bottom w:val="none" w:sz="0" w:space="0" w:color="auto"/>
        <w:right w:val="none" w:sz="0" w:space="0" w:color="auto"/>
      </w:divBdr>
    </w:div>
    <w:div w:id="976496309">
      <w:bodyDiv w:val="1"/>
      <w:marLeft w:val="0"/>
      <w:marRight w:val="0"/>
      <w:marTop w:val="0"/>
      <w:marBottom w:val="0"/>
      <w:divBdr>
        <w:top w:val="none" w:sz="0" w:space="0" w:color="auto"/>
        <w:left w:val="none" w:sz="0" w:space="0" w:color="auto"/>
        <w:bottom w:val="none" w:sz="0" w:space="0" w:color="auto"/>
        <w:right w:val="none" w:sz="0" w:space="0" w:color="auto"/>
      </w:divBdr>
      <w:divsChild>
        <w:div w:id="1707024230">
          <w:marLeft w:val="0"/>
          <w:marRight w:val="0"/>
          <w:marTop w:val="0"/>
          <w:marBottom w:val="0"/>
          <w:divBdr>
            <w:top w:val="none" w:sz="0" w:space="0" w:color="auto"/>
            <w:left w:val="none" w:sz="0" w:space="0" w:color="auto"/>
            <w:bottom w:val="none" w:sz="0" w:space="0" w:color="auto"/>
            <w:right w:val="none" w:sz="0" w:space="0" w:color="auto"/>
          </w:divBdr>
        </w:div>
        <w:div w:id="174152945">
          <w:marLeft w:val="0"/>
          <w:marRight w:val="0"/>
          <w:marTop w:val="0"/>
          <w:marBottom w:val="0"/>
          <w:divBdr>
            <w:top w:val="none" w:sz="0" w:space="0" w:color="auto"/>
            <w:left w:val="none" w:sz="0" w:space="0" w:color="auto"/>
            <w:bottom w:val="none" w:sz="0" w:space="0" w:color="auto"/>
            <w:right w:val="none" w:sz="0" w:space="0" w:color="auto"/>
          </w:divBdr>
        </w:div>
      </w:divsChild>
    </w:div>
    <w:div w:id="1619263818">
      <w:bodyDiv w:val="1"/>
      <w:marLeft w:val="0"/>
      <w:marRight w:val="0"/>
      <w:marTop w:val="0"/>
      <w:marBottom w:val="0"/>
      <w:divBdr>
        <w:top w:val="none" w:sz="0" w:space="0" w:color="auto"/>
        <w:left w:val="none" w:sz="0" w:space="0" w:color="auto"/>
        <w:bottom w:val="none" w:sz="0" w:space="0" w:color="auto"/>
        <w:right w:val="none" w:sz="0" w:space="0" w:color="auto"/>
      </w:divBdr>
    </w:div>
    <w:div w:id="1832059169">
      <w:bodyDiv w:val="1"/>
      <w:marLeft w:val="0"/>
      <w:marRight w:val="0"/>
      <w:marTop w:val="0"/>
      <w:marBottom w:val="0"/>
      <w:divBdr>
        <w:top w:val="none" w:sz="0" w:space="0" w:color="auto"/>
        <w:left w:val="none" w:sz="0" w:space="0" w:color="auto"/>
        <w:bottom w:val="none" w:sz="0" w:space="0" w:color="auto"/>
        <w:right w:val="none" w:sz="0" w:space="0" w:color="auto"/>
      </w:divBdr>
    </w:div>
    <w:div w:id="2041709716">
      <w:bodyDiv w:val="1"/>
      <w:marLeft w:val="0"/>
      <w:marRight w:val="0"/>
      <w:marTop w:val="0"/>
      <w:marBottom w:val="0"/>
      <w:divBdr>
        <w:top w:val="none" w:sz="0" w:space="0" w:color="auto"/>
        <w:left w:val="none" w:sz="0" w:space="0" w:color="auto"/>
        <w:bottom w:val="none" w:sz="0" w:space="0" w:color="auto"/>
        <w:right w:val="none" w:sz="0" w:space="0" w:color="auto"/>
      </w:divBdr>
    </w:div>
    <w:div w:id="2051764999">
      <w:bodyDiv w:val="1"/>
      <w:marLeft w:val="0"/>
      <w:marRight w:val="0"/>
      <w:marTop w:val="0"/>
      <w:marBottom w:val="0"/>
      <w:divBdr>
        <w:top w:val="none" w:sz="0" w:space="0" w:color="auto"/>
        <w:left w:val="none" w:sz="0" w:space="0" w:color="auto"/>
        <w:bottom w:val="none" w:sz="0" w:space="0" w:color="auto"/>
        <w:right w:val="none" w:sz="0" w:space="0" w:color="auto"/>
      </w:divBdr>
      <w:divsChild>
        <w:div w:id="990476086">
          <w:marLeft w:val="0"/>
          <w:marRight w:val="0"/>
          <w:marTop w:val="0"/>
          <w:marBottom w:val="0"/>
          <w:divBdr>
            <w:top w:val="none" w:sz="0" w:space="0" w:color="auto"/>
            <w:left w:val="none" w:sz="0" w:space="0" w:color="auto"/>
            <w:bottom w:val="none" w:sz="0" w:space="0" w:color="auto"/>
            <w:right w:val="none" w:sz="0" w:space="0" w:color="auto"/>
          </w:divBdr>
        </w:div>
        <w:div w:id="1820925426">
          <w:marLeft w:val="0"/>
          <w:marRight w:val="0"/>
          <w:marTop w:val="0"/>
          <w:marBottom w:val="0"/>
          <w:divBdr>
            <w:top w:val="none" w:sz="0" w:space="0" w:color="auto"/>
            <w:left w:val="none" w:sz="0" w:space="0" w:color="auto"/>
            <w:bottom w:val="none" w:sz="0" w:space="0" w:color="auto"/>
            <w:right w:val="none" w:sz="0" w:space="0" w:color="auto"/>
          </w:divBdr>
        </w:div>
        <w:div w:id="154240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mintrabajogt-my.sharepoint.com/:b:/g/personal/redessociales_mintrabajo_gob_gt/EZ7NjZMpubFAj6msJskt_jcBgJjG4Mjzya6yFHk0Y9p-kg?e=q6S7w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0A89C-FEA9-4028-80E1-FF42838C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8258</Words>
  <Characters>45422</Characters>
  <Application>Microsoft Office Word</Application>
  <DocSecurity>0</DocSecurity>
  <Lines>378</Lines>
  <Paragraphs>107</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CBS</vt:lpstr>
      <vt:lpstr>    De conformidad con el Acuerdo Gubernativo Número 353-2022, se establece el salar</vt:lpstr>
      <vt:lpstr>    </vt:lpstr>
      <vt:lpstr>    / La fórmula maneja como una constante el 365 para que tenga comparabilidad inte</vt:lpstr>
      <vt:lpstr>    / Para tener una estimación mensual se realiza la fórmula: salario mínimo por ho</vt:lpstr>
      <vt:lpstr>    </vt:lpstr>
    </vt:vector>
  </TitlesOfParts>
  <Company>User</Company>
  <LinksUpToDate>false</LinksUpToDate>
  <CharactersWithSpaces>53573</CharactersWithSpaces>
  <SharedDoc>false</SharedDoc>
  <HLinks>
    <vt:vector size="30" baseType="variant">
      <vt:variant>
        <vt:i4>2228343</vt:i4>
      </vt:variant>
      <vt:variant>
        <vt:i4>-1</vt:i4>
      </vt:variant>
      <vt:variant>
        <vt:i4>1042</vt:i4>
      </vt:variant>
      <vt:variant>
        <vt:i4>1</vt:i4>
      </vt:variant>
      <vt:variant>
        <vt:lpwstr>https://encrypted-tbn1.gstatic.com/images?q=tbn:ANd9GcRHbEiEWRBdGtJOQRz6Am6FuHaCNZeEqG3_m8X9_gqGwvS0DC2O</vt:lpwstr>
      </vt:variant>
      <vt:variant>
        <vt:lpwstr/>
      </vt:variant>
      <vt:variant>
        <vt:i4>4980816</vt:i4>
      </vt:variant>
      <vt:variant>
        <vt:i4>-1</vt:i4>
      </vt:variant>
      <vt:variant>
        <vt:i4>1043</vt:i4>
      </vt:variant>
      <vt:variant>
        <vt:i4>1</vt:i4>
      </vt:variant>
      <vt:variant>
        <vt:lpwstr>https://encrypted-tbn0.gstatic.com/images?q=tbn:ANd9GcR0h9ZgpLfWQsMA99Bog1GuIIS3XLnK09GDfd3AkOuWB2CEWSyn</vt:lpwstr>
      </vt:variant>
      <vt:variant>
        <vt:lpwstr/>
      </vt:variant>
      <vt:variant>
        <vt:i4>7929889</vt:i4>
      </vt:variant>
      <vt:variant>
        <vt:i4>-1</vt:i4>
      </vt:variant>
      <vt:variant>
        <vt:i4>1044</vt:i4>
      </vt:variant>
      <vt:variant>
        <vt:i4>1</vt:i4>
      </vt:variant>
      <vt:variant>
        <vt:lpwstr>https://encrypted-tbn1.gstatic.com/images?q=tbn:ANd9GcSBo0w3VWcIq60rnIV6C0SVo6xRTT5t-lA50O1C76Cuan3DiENNRg</vt:lpwstr>
      </vt:variant>
      <vt:variant>
        <vt:lpwstr/>
      </vt:variant>
      <vt:variant>
        <vt:i4>1769486</vt:i4>
      </vt:variant>
      <vt:variant>
        <vt:i4>-1</vt:i4>
      </vt:variant>
      <vt:variant>
        <vt:i4>1045</vt:i4>
      </vt:variant>
      <vt:variant>
        <vt:i4>1</vt:i4>
      </vt:variant>
      <vt:variant>
        <vt:lpwstr>http://www.igssgt.org/propuesta/4/Images/header/logo.png</vt:lpwstr>
      </vt:variant>
      <vt:variant>
        <vt:lpwstr/>
      </vt:variant>
      <vt:variant>
        <vt:i4>4784220</vt:i4>
      </vt:variant>
      <vt:variant>
        <vt:i4>-1</vt:i4>
      </vt:variant>
      <vt:variant>
        <vt:i4>1046</vt:i4>
      </vt:variant>
      <vt:variant>
        <vt:i4>1</vt:i4>
      </vt:variant>
      <vt:variant>
        <vt:lpwstr>https://encrypted-tbn2.gstatic.com/images?q=tbn:ANd9GcS9Hs3SpseXEUcbE8bTuVA_jRLB5SbSndyC_qSVzZl2iduJyVe2Vw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dc:title>
  <dc:subject/>
  <dc:creator>JM</dc:creator>
  <cp:keywords/>
  <dc:description/>
  <cp:lastModifiedBy>Imprenta</cp:lastModifiedBy>
  <cp:revision>54</cp:revision>
  <cp:lastPrinted>2015-12-16T23:48:00Z</cp:lastPrinted>
  <dcterms:created xsi:type="dcterms:W3CDTF">2015-12-16T20:40:00Z</dcterms:created>
  <dcterms:modified xsi:type="dcterms:W3CDTF">2022-12-30T22:47:00Z</dcterms:modified>
</cp:coreProperties>
</file>